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0pt;margin-top:-.004921pt;width:540pt;height:95.2pt;mso-position-horizontal-relative:page;mso-position-vertical-relative:page;z-index:15729152" coordorigin="0,0" coordsize="10800,1904">
            <v:shape style="position:absolute;left:0;top:0;width:10800;height:1305" type="#_x0000_t75" stroked="false">
              <v:imagedata r:id="rId5" o:title=""/>
            </v:shape>
            <v:shape style="position:absolute;left:0;top:0;width:10800;height:1904" type="#_x0000_t75" stroked="false">
              <v:imagedata r:id="rId6" o:title=""/>
            </v:shape>
            <v:rect style="position:absolute;left:0;top:-1;width:10800;height:1904" filled="true" fillcolor="#cee1f3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1;width:10800;height:1904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41"/>
                      </w:rPr>
                    </w:pPr>
                  </w:p>
                  <w:p>
                    <w:pPr>
                      <w:spacing w:line="249" w:lineRule="auto" w:before="0"/>
                      <w:ind w:left="3375" w:right="1518" w:hanging="1352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Complejo</w:t>
                    </w:r>
                    <w:r>
                      <w:rPr>
                        <w:spacing w:val="-14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Médico</w:t>
                    </w:r>
                    <w:r>
                      <w:rPr>
                        <w:spacing w:val="-13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Policial</w:t>
                    </w:r>
                    <w:r>
                      <w:rPr>
                        <w:spacing w:val="-14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Churruca</w:t>
                    </w:r>
                    <w:r>
                      <w:rPr>
                        <w:spacing w:val="-19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Visca</w:t>
                    </w:r>
                    <w:r>
                      <w:rPr>
                        <w:spacing w:val="-87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Servicio</w:t>
                    </w:r>
                    <w:r>
                      <w:rPr>
                        <w:spacing w:val="-3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1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Salud</w:t>
                    </w:r>
                    <w:r>
                      <w:rPr>
                        <w:spacing w:val="-2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Mental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Title"/>
      </w:pPr>
      <w:r>
        <w:rPr/>
        <w:t>PSICOSIS</w:t>
      </w:r>
      <w:r>
        <w:rPr>
          <w:spacing w:val="-7"/>
        </w:rPr>
        <w:t> </w:t>
      </w:r>
      <w:r>
        <w:rPr/>
        <w:t>CICLOIDE:</w:t>
      </w:r>
      <w:r>
        <w:rPr>
          <w:spacing w:val="-7"/>
        </w:rPr>
        <w:t> </w:t>
      </w:r>
      <w:r>
        <w:rPr/>
        <w:t>Caso</w:t>
      </w:r>
      <w:r>
        <w:rPr>
          <w:spacing w:val="-7"/>
        </w:rPr>
        <w:t> </w:t>
      </w:r>
      <w:r>
        <w:rPr/>
        <w:t>Clínico</w:t>
      </w:r>
    </w:p>
    <w:p>
      <w:pPr>
        <w:spacing w:line="249" w:lineRule="auto" w:before="254"/>
        <w:ind w:left="668" w:right="0" w:firstLine="0"/>
        <w:jc w:val="left"/>
        <w:rPr>
          <w:sz w:val="26"/>
        </w:rPr>
      </w:pPr>
      <w:r>
        <w:rPr>
          <w:color w:val="888888"/>
          <w:sz w:val="26"/>
        </w:rPr>
        <w:t>Dr.</w:t>
      </w:r>
      <w:r>
        <w:rPr>
          <w:color w:val="888888"/>
          <w:spacing w:val="-8"/>
          <w:sz w:val="26"/>
        </w:rPr>
        <w:t> </w:t>
      </w:r>
      <w:r>
        <w:rPr>
          <w:color w:val="888888"/>
          <w:sz w:val="26"/>
        </w:rPr>
        <w:t>Fraticola,</w:t>
      </w:r>
      <w:r>
        <w:rPr>
          <w:color w:val="888888"/>
          <w:spacing w:val="-9"/>
          <w:sz w:val="26"/>
        </w:rPr>
        <w:t> </w:t>
      </w:r>
      <w:r>
        <w:rPr>
          <w:color w:val="888888"/>
          <w:sz w:val="26"/>
        </w:rPr>
        <w:t>Gabriel;</w:t>
      </w:r>
      <w:r>
        <w:rPr>
          <w:color w:val="888888"/>
          <w:spacing w:val="-8"/>
          <w:sz w:val="26"/>
        </w:rPr>
        <w:t> </w:t>
      </w:r>
      <w:r>
        <w:rPr>
          <w:color w:val="888888"/>
          <w:sz w:val="26"/>
        </w:rPr>
        <w:t>Dra.</w:t>
      </w:r>
      <w:r>
        <w:rPr>
          <w:color w:val="888888"/>
          <w:spacing w:val="-9"/>
          <w:sz w:val="26"/>
        </w:rPr>
        <w:t> </w:t>
      </w:r>
      <w:r>
        <w:rPr>
          <w:color w:val="888888"/>
          <w:sz w:val="26"/>
        </w:rPr>
        <w:t>Duella,</w:t>
      </w:r>
      <w:r>
        <w:rPr>
          <w:color w:val="888888"/>
          <w:spacing w:val="-8"/>
          <w:sz w:val="26"/>
        </w:rPr>
        <w:t> </w:t>
      </w:r>
      <w:r>
        <w:rPr>
          <w:color w:val="888888"/>
          <w:sz w:val="26"/>
        </w:rPr>
        <w:t>Julieta;</w:t>
      </w:r>
      <w:r>
        <w:rPr>
          <w:color w:val="888888"/>
          <w:spacing w:val="-9"/>
          <w:sz w:val="26"/>
        </w:rPr>
        <w:t> </w:t>
      </w:r>
      <w:r>
        <w:rPr>
          <w:color w:val="888888"/>
          <w:sz w:val="26"/>
        </w:rPr>
        <w:t>Dra.</w:t>
      </w:r>
      <w:r>
        <w:rPr>
          <w:color w:val="888888"/>
          <w:spacing w:val="-8"/>
          <w:sz w:val="26"/>
        </w:rPr>
        <w:t> </w:t>
      </w:r>
      <w:r>
        <w:rPr>
          <w:color w:val="888888"/>
          <w:sz w:val="26"/>
        </w:rPr>
        <w:t>Galeano,</w:t>
      </w:r>
      <w:r>
        <w:rPr>
          <w:color w:val="888888"/>
          <w:spacing w:val="-8"/>
          <w:sz w:val="26"/>
        </w:rPr>
        <w:t> </w:t>
      </w:r>
      <w:r>
        <w:rPr>
          <w:color w:val="888888"/>
          <w:sz w:val="26"/>
        </w:rPr>
        <w:t>Mariela;</w:t>
      </w:r>
      <w:r>
        <w:rPr>
          <w:color w:val="888888"/>
          <w:spacing w:val="-9"/>
          <w:sz w:val="26"/>
        </w:rPr>
        <w:t> </w:t>
      </w:r>
      <w:r>
        <w:rPr>
          <w:color w:val="888888"/>
          <w:sz w:val="26"/>
        </w:rPr>
        <w:t>Dr.</w:t>
      </w:r>
      <w:r>
        <w:rPr>
          <w:color w:val="888888"/>
          <w:spacing w:val="-8"/>
          <w:sz w:val="26"/>
        </w:rPr>
        <w:t> </w:t>
      </w:r>
      <w:r>
        <w:rPr>
          <w:color w:val="888888"/>
          <w:sz w:val="26"/>
        </w:rPr>
        <w:t>Ferretti,</w:t>
      </w:r>
      <w:r>
        <w:rPr>
          <w:color w:val="888888"/>
          <w:spacing w:val="-8"/>
          <w:sz w:val="26"/>
        </w:rPr>
        <w:t> </w:t>
      </w:r>
      <w:r>
        <w:rPr>
          <w:color w:val="888888"/>
          <w:sz w:val="26"/>
        </w:rPr>
        <w:t>Julian;</w:t>
      </w:r>
      <w:r>
        <w:rPr>
          <w:color w:val="888888"/>
          <w:spacing w:val="-9"/>
          <w:sz w:val="26"/>
        </w:rPr>
        <w:t> </w:t>
      </w:r>
      <w:r>
        <w:rPr>
          <w:color w:val="888888"/>
          <w:sz w:val="26"/>
        </w:rPr>
        <w:t>Dra.</w:t>
      </w:r>
      <w:r>
        <w:rPr>
          <w:color w:val="888888"/>
          <w:spacing w:val="1"/>
          <w:sz w:val="26"/>
        </w:rPr>
        <w:t> </w:t>
      </w:r>
      <w:r>
        <w:rPr>
          <w:color w:val="888888"/>
          <w:sz w:val="26"/>
        </w:rPr>
        <w:t>Brajovich,</w:t>
      </w:r>
      <w:r>
        <w:rPr>
          <w:color w:val="888888"/>
          <w:spacing w:val="-2"/>
          <w:sz w:val="26"/>
        </w:rPr>
        <w:t> </w:t>
      </w:r>
      <w:r>
        <w:rPr>
          <w:color w:val="888888"/>
          <w:sz w:val="26"/>
        </w:rPr>
        <w:t>Josefina</w:t>
      </w:r>
    </w:p>
    <w:p>
      <w:pPr>
        <w:pStyle w:val="Heading1"/>
        <w:spacing w:before="58"/>
        <w:ind w:left="724" w:right="521"/>
        <w:jc w:val="center"/>
      </w:pPr>
      <w:r>
        <w:rPr/>
        <w:t>Introducción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ind w:left="711" w:right="527"/>
        <w:jc w:val="center"/>
      </w:pPr>
      <w:r>
        <w:rPr/>
        <w:t>La</w:t>
      </w:r>
      <w:r>
        <w:rPr>
          <w:spacing w:val="-5"/>
        </w:rPr>
        <w:t> </w:t>
      </w:r>
      <w:r>
        <w:rPr/>
        <w:t>psicosis</w:t>
      </w:r>
      <w:r>
        <w:rPr>
          <w:spacing w:val="-3"/>
        </w:rPr>
        <w:t> </w:t>
      </w:r>
      <w:r>
        <w:rPr/>
        <w:t>cicloide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cuadro</w:t>
      </w:r>
      <w:r>
        <w:rPr>
          <w:spacing w:val="-4"/>
        </w:rPr>
        <w:t> </w:t>
      </w:r>
      <w:r>
        <w:rPr/>
        <w:t>psicótico</w:t>
      </w:r>
      <w:r>
        <w:rPr>
          <w:spacing w:val="-3"/>
        </w:rPr>
        <w:t> </w:t>
      </w:r>
      <w:r>
        <w:rPr/>
        <w:t>caracterizado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comienzo</w:t>
      </w:r>
      <w:r>
        <w:rPr>
          <w:spacing w:val="-4"/>
        </w:rPr>
        <w:t> </w:t>
      </w:r>
      <w:r>
        <w:rPr/>
        <w:t>agudo,</w:t>
      </w:r>
      <w:r>
        <w:rPr>
          <w:spacing w:val="-4"/>
        </w:rPr>
        <w:t> </w:t>
      </w:r>
      <w:r>
        <w:rPr/>
        <w:t>restitución</w:t>
      </w:r>
    </w:p>
    <w:p>
      <w:pPr>
        <w:pStyle w:val="BodyText"/>
        <w:spacing w:line="249" w:lineRule="auto" w:before="12"/>
        <w:ind w:left="724" w:right="527"/>
        <w:jc w:val="center"/>
      </w:pPr>
      <w:r>
        <w:rPr/>
        <w:t>ad-integrum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remisión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largo</w:t>
      </w:r>
      <w:r>
        <w:rPr>
          <w:spacing w:val="-3"/>
        </w:rPr>
        <w:t> </w:t>
      </w:r>
      <w:r>
        <w:rPr/>
        <w:t>plazo</w:t>
      </w:r>
      <w:r>
        <w:rPr>
          <w:spacing w:val="-3"/>
        </w:rPr>
        <w:t> </w:t>
      </w:r>
      <w:r>
        <w:rPr/>
        <w:t>(no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defecto</w:t>
      </w:r>
      <w:r>
        <w:rPr>
          <w:spacing w:val="-3"/>
        </w:rPr>
        <w:t> </w:t>
      </w:r>
      <w:r>
        <w:rPr/>
        <w:t>ni</w:t>
      </w:r>
      <w:r>
        <w:rPr>
          <w:spacing w:val="-3"/>
        </w:rPr>
        <w:t> </w:t>
      </w:r>
      <w:r>
        <w:rPr/>
        <w:t>deterioro).</w:t>
      </w:r>
      <w:r>
        <w:rPr>
          <w:spacing w:val="-8"/>
        </w:rPr>
        <w:t> </w:t>
      </w:r>
      <w:r>
        <w:rPr/>
        <w:t>Tiene</w:t>
      </w:r>
      <w:r>
        <w:rPr>
          <w:spacing w:val="-4"/>
        </w:rPr>
        <w:t> </w:t>
      </w:r>
      <w:r>
        <w:rPr/>
        <w:t>polimorfismo</w:t>
      </w:r>
      <w:r>
        <w:rPr>
          <w:spacing w:val="-3"/>
        </w:rPr>
        <w:t> </w:t>
      </w:r>
      <w:r>
        <w:rPr/>
        <w:t>sintomático</w:t>
      </w:r>
      <w:r>
        <w:rPr>
          <w:spacing w:val="-57"/>
        </w:rPr>
        <w:t> </w:t>
      </w:r>
      <w:r>
        <w:rPr/>
        <w:t>y bipolaridad (curso fásico). Sus tres presentaciones clínicas son: psicosis de angustia-felicidad,</w:t>
      </w:r>
      <w:r>
        <w:rPr>
          <w:spacing w:val="1"/>
        </w:rPr>
        <w:t> </w:t>
      </w:r>
      <w:r>
        <w:rPr/>
        <w:t>psicosis</w:t>
      </w:r>
      <w:r>
        <w:rPr>
          <w:spacing w:val="-2"/>
        </w:rPr>
        <w:t> </w:t>
      </w:r>
      <w:r>
        <w:rPr/>
        <w:t>confusional</w:t>
      </w:r>
      <w:r>
        <w:rPr>
          <w:spacing w:val="-2"/>
        </w:rPr>
        <w:t> </w:t>
      </w:r>
      <w:r>
        <w:rPr/>
        <w:t>excitada-inhibida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psicosis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motilidad</w:t>
      </w:r>
      <w:r>
        <w:rPr>
          <w:spacing w:val="-2"/>
        </w:rPr>
        <w:t> </w:t>
      </w:r>
      <w:r>
        <w:rPr/>
        <w:t>hipercinética-acinética.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</w:pPr>
      <w:r>
        <w:rPr/>
        <w:t>Caso</w:t>
      </w:r>
      <w:r>
        <w:rPr>
          <w:spacing w:val="-6"/>
        </w:rPr>
        <w:t> </w:t>
      </w:r>
      <w:r>
        <w:rPr/>
        <w:t>Clínico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ind w:left="668"/>
      </w:pPr>
      <w:r>
        <w:rPr/>
        <w:t>B.P</w:t>
      </w:r>
      <w:r>
        <w:rPr>
          <w:spacing w:val="-11"/>
        </w:rPr>
        <w:t> </w:t>
      </w:r>
      <w:r>
        <w:rPr/>
        <w:t>de</w:t>
      </w:r>
      <w:r>
        <w:rPr>
          <w:spacing w:val="-1"/>
        </w:rPr>
        <w:t> </w:t>
      </w:r>
      <w:r>
        <w:rPr/>
        <w:t>51</w:t>
      </w:r>
      <w:r>
        <w:rPr>
          <w:spacing w:val="-1"/>
        </w:rPr>
        <w:t> </w:t>
      </w:r>
      <w:r>
        <w:rPr/>
        <w:t>años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edad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presentó:</w:t>
      </w:r>
    </w:p>
    <w:p>
      <w:pPr>
        <w:pStyle w:val="ListParagraph"/>
        <w:numPr>
          <w:ilvl w:val="0"/>
          <w:numId w:val="1"/>
        </w:numPr>
        <w:tabs>
          <w:tab w:pos="1388" w:val="left" w:leader="none"/>
          <w:tab w:pos="1389" w:val="left" w:leader="none"/>
        </w:tabs>
        <w:spacing w:line="249" w:lineRule="auto" w:before="12" w:after="0"/>
        <w:ind w:left="1388" w:right="507" w:hanging="505"/>
        <w:jc w:val="left"/>
        <w:rPr>
          <w:sz w:val="24"/>
        </w:rPr>
      </w:pPr>
      <w:r>
        <w:rPr>
          <w:sz w:val="24"/>
        </w:rPr>
        <w:t>Primer brote a los 19 años de edad, con ideas delirantes de tipo místico, ideas de</w:t>
      </w:r>
      <w:r>
        <w:rPr>
          <w:spacing w:val="1"/>
          <w:sz w:val="24"/>
        </w:rPr>
        <w:t> </w:t>
      </w:r>
      <w:r>
        <w:rPr>
          <w:sz w:val="24"/>
        </w:rPr>
        <w:t>grandiosidad,</w:t>
      </w:r>
      <w:r>
        <w:rPr>
          <w:spacing w:val="-3"/>
          <w:sz w:val="24"/>
        </w:rPr>
        <w:t> </w:t>
      </w:r>
      <w:r>
        <w:rPr>
          <w:sz w:val="24"/>
        </w:rPr>
        <w:t>hipertimia</w:t>
      </w:r>
      <w:r>
        <w:rPr>
          <w:spacing w:val="-3"/>
          <w:sz w:val="24"/>
        </w:rPr>
        <w:t> </w:t>
      </w:r>
      <w:r>
        <w:rPr>
          <w:sz w:val="24"/>
        </w:rPr>
        <w:t>placentera,</w:t>
      </w:r>
      <w:r>
        <w:rPr>
          <w:spacing w:val="-3"/>
          <w:sz w:val="24"/>
        </w:rPr>
        <w:t> </w:t>
      </w:r>
      <w:r>
        <w:rPr>
          <w:sz w:val="24"/>
        </w:rPr>
        <w:t>ánimo</w:t>
      </w:r>
      <w:r>
        <w:rPr>
          <w:spacing w:val="-3"/>
          <w:sz w:val="24"/>
        </w:rPr>
        <w:t> </w:t>
      </w:r>
      <w:r>
        <w:rPr>
          <w:sz w:val="24"/>
        </w:rPr>
        <w:t>exaltado,</w:t>
      </w:r>
      <w:r>
        <w:rPr>
          <w:spacing w:val="-4"/>
          <w:sz w:val="24"/>
        </w:rPr>
        <w:t> </w:t>
      </w:r>
      <w:r>
        <w:rPr>
          <w:sz w:val="24"/>
        </w:rPr>
        <w:t>vivencias</w:t>
      </w:r>
      <w:r>
        <w:rPr>
          <w:spacing w:val="-3"/>
          <w:sz w:val="24"/>
        </w:rPr>
        <w:t> </w:t>
      </w:r>
      <w:r>
        <w:rPr>
          <w:sz w:val="24"/>
        </w:rPr>
        <w:t>pseudoalucinatorias,</w:t>
      </w:r>
      <w:r>
        <w:rPr>
          <w:spacing w:val="-3"/>
          <w:sz w:val="24"/>
        </w:rPr>
        <w:t> </w:t>
      </w:r>
      <w:r>
        <w:rPr>
          <w:sz w:val="24"/>
        </w:rPr>
        <w:t>ideación</w:t>
      </w:r>
      <w:r>
        <w:rPr>
          <w:spacing w:val="-57"/>
          <w:sz w:val="24"/>
        </w:rPr>
        <w:t> </w:t>
      </w:r>
      <w:r>
        <w:rPr>
          <w:sz w:val="24"/>
        </w:rPr>
        <w:t>paranoide.</w:t>
      </w:r>
    </w:p>
    <w:p>
      <w:pPr>
        <w:pStyle w:val="ListParagraph"/>
        <w:numPr>
          <w:ilvl w:val="0"/>
          <w:numId w:val="1"/>
        </w:numPr>
        <w:tabs>
          <w:tab w:pos="1388" w:val="left" w:leader="none"/>
          <w:tab w:pos="1389" w:val="left" w:leader="none"/>
        </w:tabs>
        <w:spacing w:line="249" w:lineRule="auto" w:before="3" w:after="0"/>
        <w:ind w:left="1388" w:right="682" w:hanging="505"/>
        <w:jc w:val="left"/>
        <w:rPr>
          <w:sz w:val="24"/>
        </w:rPr>
      </w:pPr>
      <w:r>
        <w:rPr>
          <w:sz w:val="24"/>
        </w:rPr>
        <w:t>Antecedentes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5"/>
          <w:sz w:val="24"/>
        </w:rPr>
        <w:t> </w:t>
      </w:r>
      <w:r>
        <w:rPr>
          <w:sz w:val="24"/>
        </w:rPr>
        <w:t>internaciones</w:t>
      </w:r>
      <w:r>
        <w:rPr>
          <w:spacing w:val="-5"/>
          <w:sz w:val="24"/>
        </w:rPr>
        <w:t> </w:t>
      </w:r>
      <w:r>
        <w:rPr>
          <w:sz w:val="24"/>
        </w:rPr>
        <w:t>psiquiátricas,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cuadros</w:t>
      </w:r>
      <w:r>
        <w:rPr>
          <w:spacing w:val="-6"/>
          <w:sz w:val="24"/>
        </w:rPr>
        <w:t> </w:t>
      </w:r>
      <w:r>
        <w:rPr>
          <w:sz w:val="24"/>
        </w:rPr>
        <w:t>restituyeron</w:t>
      </w:r>
      <w:r>
        <w:rPr>
          <w:spacing w:val="-4"/>
          <w:sz w:val="24"/>
        </w:rPr>
        <w:t> </w:t>
      </w:r>
      <w:r>
        <w:rPr>
          <w:sz w:val="24"/>
        </w:rPr>
        <w:t>ad</w:t>
      </w:r>
      <w:r>
        <w:rPr>
          <w:spacing w:val="-5"/>
          <w:sz w:val="24"/>
        </w:rPr>
        <w:t> </w:t>
      </w:r>
      <w:r>
        <w:rPr>
          <w:sz w:val="24"/>
        </w:rPr>
        <w:t>integrum,</w:t>
      </w:r>
      <w:r>
        <w:rPr>
          <w:spacing w:val="-6"/>
          <w:sz w:val="24"/>
        </w:rPr>
        <w:t> </w:t>
      </w:r>
      <w:r>
        <w:rPr>
          <w:sz w:val="24"/>
        </w:rPr>
        <w:t>estuvo</w:t>
      </w:r>
      <w:r>
        <w:rPr>
          <w:spacing w:val="-57"/>
          <w:sz w:val="24"/>
        </w:rPr>
        <w:t> </w:t>
      </w:r>
      <w:r>
        <w:rPr>
          <w:sz w:val="24"/>
        </w:rPr>
        <w:t>sin</w:t>
      </w:r>
      <w:r>
        <w:rPr>
          <w:spacing w:val="-2"/>
          <w:sz w:val="24"/>
        </w:rPr>
        <w:t> </w:t>
      </w:r>
      <w:r>
        <w:rPr>
          <w:sz w:val="24"/>
        </w:rPr>
        <w:t>medicación</w:t>
      </w:r>
      <w:r>
        <w:rPr>
          <w:spacing w:val="-1"/>
          <w:sz w:val="24"/>
        </w:rPr>
        <w:t> </w:t>
      </w:r>
      <w:r>
        <w:rPr>
          <w:sz w:val="24"/>
        </w:rPr>
        <w:t>luego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restitución.</w:t>
      </w:r>
    </w:p>
    <w:p>
      <w:pPr>
        <w:pStyle w:val="ListParagraph"/>
        <w:numPr>
          <w:ilvl w:val="0"/>
          <w:numId w:val="1"/>
        </w:numPr>
        <w:tabs>
          <w:tab w:pos="1388" w:val="left" w:leader="none"/>
          <w:tab w:pos="1389" w:val="left" w:leader="none"/>
        </w:tabs>
        <w:spacing w:line="249" w:lineRule="auto" w:before="2" w:after="0"/>
        <w:ind w:left="1388" w:right="623" w:hanging="505"/>
        <w:jc w:val="left"/>
        <w:rPr>
          <w:sz w:val="24"/>
        </w:rPr>
      </w:pPr>
      <w:r>
        <w:rPr>
          <w:sz w:val="24"/>
        </w:rPr>
        <w:t>Consulta</w:t>
      </w:r>
      <w:r>
        <w:rPr>
          <w:spacing w:val="-5"/>
          <w:sz w:val="24"/>
        </w:rPr>
        <w:t> </w:t>
      </w:r>
      <w:r>
        <w:rPr>
          <w:sz w:val="24"/>
        </w:rPr>
        <w:t>previo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5"/>
          <w:sz w:val="24"/>
        </w:rPr>
        <w:t> </w:t>
      </w:r>
      <w:r>
        <w:rPr>
          <w:sz w:val="24"/>
        </w:rPr>
        <w:t>última</w:t>
      </w:r>
      <w:r>
        <w:rPr>
          <w:spacing w:val="-3"/>
          <w:sz w:val="24"/>
        </w:rPr>
        <w:t> </w:t>
      </w:r>
      <w:r>
        <w:rPr>
          <w:sz w:val="24"/>
        </w:rPr>
        <w:t>internación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ánimo</w:t>
      </w:r>
      <w:r>
        <w:rPr>
          <w:spacing w:val="-4"/>
          <w:sz w:val="24"/>
        </w:rPr>
        <w:t> </w:t>
      </w:r>
      <w:r>
        <w:rPr>
          <w:sz w:val="24"/>
        </w:rPr>
        <w:t>decaído,</w:t>
      </w:r>
      <w:r>
        <w:rPr>
          <w:spacing w:val="-3"/>
          <w:sz w:val="24"/>
        </w:rPr>
        <w:t> </w:t>
      </w:r>
      <w:r>
        <w:rPr>
          <w:sz w:val="24"/>
        </w:rPr>
        <w:t>desgano,</w:t>
      </w:r>
      <w:r>
        <w:rPr>
          <w:spacing w:val="-4"/>
          <w:sz w:val="24"/>
        </w:rPr>
        <w:t> </w:t>
      </w:r>
      <w:r>
        <w:rPr>
          <w:sz w:val="24"/>
        </w:rPr>
        <w:t>irritabilidad,</w:t>
      </w:r>
      <w:r>
        <w:rPr>
          <w:spacing w:val="-57"/>
          <w:sz w:val="24"/>
        </w:rPr>
        <w:t> </w:t>
      </w:r>
      <w:r>
        <w:rPr>
          <w:sz w:val="24"/>
        </w:rPr>
        <w:t>alteración</w:t>
      </w:r>
      <w:r>
        <w:rPr>
          <w:spacing w:val="-2"/>
          <w:sz w:val="24"/>
        </w:rPr>
        <w:t> </w:t>
      </w:r>
      <w:r>
        <w:rPr>
          <w:sz w:val="24"/>
        </w:rPr>
        <w:t>del sueño.</w:t>
      </w:r>
    </w:p>
    <w:p>
      <w:pPr>
        <w:pStyle w:val="Heading1"/>
        <w:spacing w:before="2"/>
      </w:pPr>
      <w:r>
        <w:rPr/>
        <w:pict>
          <v:group style="position:absolute;margin-left:26.693897pt;margin-top:19.437902pt;width:496.8pt;height:219.95pt;mso-position-horizontal-relative:page;mso-position-vertical-relative:paragraph;z-index:-15728640;mso-wrap-distance-left:0;mso-wrap-distance-right:0" coordorigin="534,389" coordsize="9936,4399">
            <v:shape style="position:absolute;left:1233;top:388;width:8537;height:4193" type="#_x0000_t75" stroked="false">
              <v:imagedata r:id="rId7" o:title=""/>
            </v:shape>
            <v:rect style="position:absolute;left:533;top:3794;width:9936;height:888" filled="true" fillcolor="#ffffff" stroked="false">
              <v:fill type="solid"/>
            </v:rect>
            <v:shape style="position:absolute;left:7931;top:1409;width:209;height:448" type="#_x0000_t75" stroked="false">
              <v:imagedata r:id="rId8" o:title=""/>
            </v:shape>
            <v:shape style="position:absolute;left:8769;top:1707;width:347;height:427" type="#_x0000_t75" stroked="false">
              <v:imagedata r:id="rId9" o:title=""/>
            </v:shape>
            <v:shape style="position:absolute;left:533;top:388;width:9936;height:439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5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1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Corte sagital: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Atrofia frontal,</w:t>
                    </w:r>
                    <w:r>
                      <w:rPr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afinamiento y</w:t>
                    </w:r>
                    <w:r>
                      <w:rPr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arqueamiento </w:t>
                    </w:r>
                    <w:r>
                      <w:rPr>
                        <w:sz w:val="24"/>
                      </w:rPr>
                      <w:t>del cuerpo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calloso.</w:t>
                    </w:r>
                  </w:p>
                  <w:p>
                    <w:pPr>
                      <w:spacing w:line="249" w:lineRule="auto" w:before="8"/>
                      <w:ind w:left="1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Corte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coronal: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atrofia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temporal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derecha,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hipocampo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atrofiado.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Signo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Tecla.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observa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simetría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bihemisférica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ventricular.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Disminución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volumen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lóbulo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temporal.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RMN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line="249" w:lineRule="auto" w:before="90"/>
        <w:ind w:left="668" w:right="401"/>
      </w:pPr>
      <w:r>
        <w:rPr>
          <w:b/>
        </w:rPr>
        <w:t>Conclusión: </w:t>
      </w:r>
      <w:r>
        <w:rPr/>
        <w:t>El proceso diagnóstico es fundamental para visualizar la necesidad de seguir</w:t>
      </w:r>
      <w:r>
        <w:rPr>
          <w:spacing w:val="1"/>
        </w:rPr>
        <w:t> </w:t>
      </w:r>
      <w:r>
        <w:rPr/>
        <w:t>impulsando que la semiología y clínica son soberanas. Es fundamental este tipo de proceso</w:t>
      </w:r>
      <w:r>
        <w:rPr>
          <w:spacing w:val="1"/>
        </w:rPr>
        <w:t> </w:t>
      </w:r>
      <w:r>
        <w:rPr/>
        <w:t>diagnostico en un hosptial que funciona como polivalente, en una psiquiatria de enalse donde la</w:t>
      </w:r>
      <w:r>
        <w:rPr>
          <w:spacing w:val="1"/>
        </w:rPr>
        <w:t> </w:t>
      </w:r>
      <w:r>
        <w:rPr/>
        <w:t>integracion</w:t>
      </w:r>
      <w:r>
        <w:rPr>
          <w:spacing w:val="-5"/>
        </w:rPr>
        <w:t> </w:t>
      </w:r>
      <w:r>
        <w:rPr/>
        <w:t>desde</w:t>
      </w:r>
      <w:r>
        <w:rPr>
          <w:spacing w:val="-3"/>
        </w:rPr>
        <w:t> </w:t>
      </w:r>
      <w:r>
        <w:rPr/>
        <w:t>distintas</w:t>
      </w:r>
      <w:r>
        <w:rPr>
          <w:spacing w:val="-3"/>
        </w:rPr>
        <w:t> </w:t>
      </w:r>
      <w:r>
        <w:rPr/>
        <w:t>disciplinas,</w:t>
      </w:r>
      <w:r>
        <w:rPr>
          <w:spacing w:val="-3"/>
        </w:rPr>
        <w:t> </w:t>
      </w:r>
      <w:r>
        <w:rPr/>
        <w:t>acompanan</w:t>
      </w:r>
      <w:r>
        <w:rPr>
          <w:spacing w:val="-4"/>
        </w:rPr>
        <w:t> </w:t>
      </w:r>
      <w:r>
        <w:rPr/>
        <w:t>mejor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cuidado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paciente.En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imágenes</w:t>
      </w:r>
      <w:r>
        <w:rPr>
          <w:spacing w:val="-4"/>
        </w:rPr>
        <w:t> </w:t>
      </w:r>
      <w:r>
        <w:rPr/>
        <w:t>de</w:t>
      </w:r>
      <w:r>
        <w:rPr>
          <w:spacing w:val="-57"/>
        </w:rPr>
        <w:t> </w:t>
      </w:r>
      <w:r>
        <w:rPr/>
        <w:t>RMN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puede dar correlato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clínica</w:t>
      </w:r>
      <w:r>
        <w:rPr>
          <w:spacing w:val="-1"/>
        </w:rPr>
        <w:t> </w:t>
      </w:r>
      <w:r>
        <w:rPr/>
        <w:t>del paciente.</w:t>
      </w:r>
    </w:p>
    <w:sectPr>
      <w:type w:val="continuous"/>
      <w:pgSz w:w="10800" w:h="1560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388" w:hanging="505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22" w:hanging="5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4" w:hanging="5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06" w:hanging="5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48" w:hanging="5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90" w:hanging="5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2" w:hanging="5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4" w:hanging="5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16" w:hanging="50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66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527" w:right="52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388" w:right="507" w:hanging="505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PSICOSIS CICLOIDE: Caso clinico.pptx</dc:title>
  <dcterms:created xsi:type="dcterms:W3CDTF">2023-10-23T13:23:22Z</dcterms:created>
  <dcterms:modified xsi:type="dcterms:W3CDTF">2023-10-23T13:23:22Z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