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8A1F3" w14:textId="77777777" w:rsidR="00D979EC" w:rsidRDefault="00D979EC" w:rsidP="00D979EC">
      <w:pPr>
        <w:spacing w:line="360" w:lineRule="auto"/>
        <w:jc w:val="both"/>
        <w:rPr>
          <w:sz w:val="20"/>
          <w:szCs w:val="20"/>
          <w:lang w:val="es-VE"/>
        </w:rPr>
      </w:pPr>
    </w:p>
    <w:p w14:paraId="3AC9C65D" w14:textId="7484C220" w:rsidR="00123A56" w:rsidRPr="00AC7AA7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FF0000"/>
          <w:lang w:val="es-AR"/>
        </w:rPr>
      </w:pPr>
      <w:r>
        <w:rPr>
          <w:rFonts w:cs="Arial"/>
          <w:b/>
          <w:lang w:val="es-AR"/>
        </w:rPr>
        <w:t xml:space="preserve"> </w:t>
      </w:r>
      <w:r w:rsidR="00EF0547" w:rsidRPr="00EF0547">
        <w:rPr>
          <w:rFonts w:cs="Arial"/>
          <w:b/>
          <w:bCs/>
          <w:lang w:val="es-ES"/>
        </w:rPr>
        <w:t xml:space="preserve">Estudio descriptivo sobre enfermedades inflamatorias intestinales en pacientes ambulatorios mayores de edad, atendidos en el Servicio de Gastroenterología del Hospital </w:t>
      </w:r>
      <w:proofErr w:type="spellStart"/>
      <w:r w:rsidR="00EF0547" w:rsidRPr="00EF0547">
        <w:rPr>
          <w:rFonts w:cs="Arial"/>
          <w:b/>
          <w:bCs/>
          <w:lang w:val="es-ES"/>
        </w:rPr>
        <w:t>Churruca</w:t>
      </w:r>
      <w:proofErr w:type="spellEnd"/>
      <w:r w:rsidR="00EF0547" w:rsidRPr="00EF0547">
        <w:rPr>
          <w:rFonts w:cs="Arial"/>
          <w:b/>
          <w:bCs/>
          <w:lang w:val="es-ES"/>
        </w:rPr>
        <w:t xml:space="preserve"> </w:t>
      </w:r>
      <w:proofErr w:type="spellStart"/>
      <w:r w:rsidR="00BF174A">
        <w:rPr>
          <w:rFonts w:cs="Arial"/>
          <w:b/>
          <w:bCs/>
          <w:lang w:val="es-ES"/>
        </w:rPr>
        <w:t>Visca</w:t>
      </w:r>
      <w:proofErr w:type="spellEnd"/>
      <w:r w:rsidR="00BF174A">
        <w:rPr>
          <w:rFonts w:cs="Arial"/>
          <w:b/>
          <w:bCs/>
          <w:lang w:val="es-ES"/>
        </w:rPr>
        <w:t xml:space="preserve"> </w:t>
      </w:r>
      <w:r w:rsidR="00EF0547" w:rsidRPr="00EF0547">
        <w:rPr>
          <w:rFonts w:cs="Arial"/>
          <w:b/>
          <w:bCs/>
          <w:lang w:val="es-ES"/>
        </w:rPr>
        <w:t>en el periodo 2016-2023</w:t>
      </w:r>
    </w:p>
    <w:p w14:paraId="69CBA484" w14:textId="77777777" w:rsidR="00123A56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lang w:val="es-AR"/>
        </w:rPr>
      </w:pPr>
    </w:p>
    <w:p w14:paraId="447347C6" w14:textId="77777777" w:rsidR="00123A56" w:rsidRPr="00B70665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lang w:val="es-AR"/>
        </w:rPr>
      </w:pPr>
      <w:r w:rsidRPr="00B70665">
        <w:rPr>
          <w:rFonts w:eastAsia="Calibri"/>
          <w:b/>
          <w:lang w:val="es-AR"/>
        </w:rPr>
        <w:t xml:space="preserve"> </w:t>
      </w:r>
    </w:p>
    <w:p w14:paraId="15955F62" w14:textId="20107527" w:rsidR="00123A56" w:rsidRPr="00EF0547" w:rsidRDefault="00BB3285" w:rsidP="0043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color w:val="FF0000"/>
          <w:sz w:val="22"/>
          <w:szCs w:val="22"/>
          <w:lang w:val="es-AR"/>
        </w:rPr>
      </w:pPr>
      <w:r w:rsidRPr="00BB3285">
        <w:rPr>
          <w:b/>
          <w:bCs/>
          <w:sz w:val="22"/>
          <w:szCs w:val="22"/>
          <w:u w:val="single"/>
          <w:lang w:val="es-AR"/>
        </w:rPr>
        <w:t>Autores</w:t>
      </w:r>
      <w:r w:rsidR="00EF0547">
        <w:rPr>
          <w:sz w:val="22"/>
          <w:szCs w:val="22"/>
          <w:lang w:val="es-AR"/>
        </w:rPr>
        <w:t xml:space="preserve">: Valdez David, </w:t>
      </w:r>
      <w:r w:rsidR="00EF0547" w:rsidRPr="00250F2C">
        <w:rPr>
          <w:b/>
          <w:bCs/>
          <w:sz w:val="22"/>
          <w:szCs w:val="22"/>
          <w:lang w:val="es-AR"/>
        </w:rPr>
        <w:t>Hermida Raquel</w:t>
      </w:r>
      <w:r w:rsidR="00EF0547">
        <w:rPr>
          <w:sz w:val="22"/>
          <w:szCs w:val="22"/>
          <w:lang w:val="es-AR"/>
        </w:rPr>
        <w:t xml:space="preserve">, </w:t>
      </w:r>
      <w:proofErr w:type="spellStart"/>
      <w:r w:rsidR="00EF0547">
        <w:rPr>
          <w:sz w:val="22"/>
          <w:szCs w:val="22"/>
          <w:lang w:val="es-AR"/>
        </w:rPr>
        <w:t>Scacchi</w:t>
      </w:r>
      <w:proofErr w:type="spellEnd"/>
      <w:r w:rsidR="00EF0547">
        <w:rPr>
          <w:sz w:val="22"/>
          <w:szCs w:val="22"/>
          <w:lang w:val="es-AR"/>
        </w:rPr>
        <w:t xml:space="preserve"> Agustina, </w:t>
      </w:r>
      <w:proofErr w:type="spellStart"/>
      <w:r w:rsidR="00EF0547">
        <w:rPr>
          <w:sz w:val="22"/>
          <w:szCs w:val="22"/>
          <w:lang w:val="es-AR"/>
        </w:rPr>
        <w:t>Tosti</w:t>
      </w:r>
      <w:proofErr w:type="spellEnd"/>
      <w:r w:rsidR="00EF0547">
        <w:rPr>
          <w:sz w:val="22"/>
          <w:szCs w:val="22"/>
          <w:lang w:val="es-AR"/>
        </w:rPr>
        <w:t xml:space="preserve"> Romina.</w:t>
      </w:r>
    </w:p>
    <w:p w14:paraId="2050113B" w14:textId="77777777" w:rsidR="00F21B98" w:rsidRDefault="00F21B98" w:rsidP="00BF1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rPr>
          <w:b/>
          <w:bCs/>
          <w:sz w:val="20"/>
          <w:szCs w:val="20"/>
          <w:lang w:val="es-AR"/>
        </w:rPr>
      </w:pPr>
    </w:p>
    <w:p w14:paraId="3AB1CEFD" w14:textId="77777777" w:rsidR="00F21B98" w:rsidRPr="009A65C3" w:rsidRDefault="00F21B98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0"/>
          <w:szCs w:val="20"/>
          <w:lang w:val="es-AR"/>
        </w:rPr>
      </w:pPr>
    </w:p>
    <w:p w14:paraId="525E8F7C" w14:textId="0AACAFD2" w:rsidR="00123A56" w:rsidRPr="00EF0547" w:rsidRDefault="00BB3285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sz w:val="22"/>
          <w:szCs w:val="22"/>
          <w:lang w:val="es-AR"/>
        </w:rPr>
      </w:pPr>
      <w:r>
        <w:rPr>
          <w:b/>
          <w:bCs/>
          <w:sz w:val="22"/>
          <w:szCs w:val="22"/>
          <w:lang w:val="es-AR"/>
        </w:rPr>
        <w:t>Servicio</w:t>
      </w:r>
      <w:r w:rsidR="00F21B98">
        <w:rPr>
          <w:b/>
          <w:bCs/>
          <w:sz w:val="22"/>
          <w:szCs w:val="22"/>
          <w:lang w:val="es-AR"/>
        </w:rPr>
        <w:t>:</w:t>
      </w:r>
      <w:r w:rsidR="00EF0547">
        <w:rPr>
          <w:b/>
          <w:bCs/>
          <w:sz w:val="22"/>
          <w:szCs w:val="22"/>
          <w:lang w:val="es-AR"/>
        </w:rPr>
        <w:t xml:space="preserve"> </w:t>
      </w:r>
      <w:r w:rsidR="00BF174A">
        <w:rPr>
          <w:sz w:val="22"/>
          <w:szCs w:val="22"/>
          <w:lang w:val="es-AR"/>
        </w:rPr>
        <w:t>Gastroenterología</w:t>
      </w:r>
    </w:p>
    <w:p w14:paraId="10B35E25" w14:textId="77777777" w:rsidR="00F21B98" w:rsidRPr="009A65C3" w:rsidRDefault="00F21B98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AR"/>
        </w:rPr>
      </w:pPr>
    </w:p>
    <w:p w14:paraId="4C2F599A" w14:textId="63611658" w:rsidR="00123A56" w:rsidRDefault="00123A56" w:rsidP="00F21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rPr>
          <w:b/>
          <w:bCs/>
          <w:sz w:val="22"/>
          <w:szCs w:val="22"/>
          <w:lang w:val="es-VE"/>
        </w:rPr>
      </w:pPr>
      <w:r>
        <w:rPr>
          <w:b/>
          <w:bCs/>
          <w:sz w:val="22"/>
          <w:szCs w:val="22"/>
          <w:lang w:val="es-VE"/>
        </w:rPr>
        <w:t xml:space="preserve">Correo electrónico: </w:t>
      </w:r>
      <w:r w:rsidR="00EF0547">
        <w:rPr>
          <w:sz w:val="22"/>
          <w:szCs w:val="22"/>
          <w:lang w:val="es-VE"/>
        </w:rPr>
        <w:t>raquelhermida2004@yahoo.com.ar</w:t>
      </w:r>
      <w:r>
        <w:rPr>
          <w:b/>
          <w:bCs/>
          <w:sz w:val="22"/>
          <w:szCs w:val="22"/>
          <w:lang w:val="es-VE"/>
        </w:rPr>
        <w:t xml:space="preserve">                            </w:t>
      </w:r>
      <w:r w:rsidR="00F21B98">
        <w:rPr>
          <w:b/>
          <w:bCs/>
          <w:sz w:val="22"/>
          <w:szCs w:val="22"/>
          <w:lang w:val="es-VE"/>
        </w:rPr>
        <w:tab/>
      </w:r>
      <w:r w:rsidR="00F21B98">
        <w:rPr>
          <w:b/>
          <w:bCs/>
          <w:sz w:val="22"/>
          <w:szCs w:val="22"/>
          <w:lang w:val="es-VE"/>
        </w:rPr>
        <w:tab/>
        <w:t>I</w:t>
      </w:r>
      <w:r>
        <w:rPr>
          <w:b/>
          <w:bCs/>
          <w:sz w:val="22"/>
          <w:szCs w:val="22"/>
          <w:lang w:val="es-VE"/>
        </w:rPr>
        <w:t xml:space="preserve">nterno: </w:t>
      </w:r>
      <w:r w:rsidR="00EF0547" w:rsidRPr="006607A2">
        <w:rPr>
          <w:sz w:val="22"/>
          <w:szCs w:val="22"/>
          <w:lang w:val="es-VE"/>
        </w:rPr>
        <w:t>4</w:t>
      </w:r>
      <w:r w:rsidR="00632434">
        <w:rPr>
          <w:sz w:val="22"/>
          <w:szCs w:val="22"/>
          <w:lang w:val="es-VE"/>
        </w:rPr>
        <w:t>133</w:t>
      </w:r>
    </w:p>
    <w:p w14:paraId="4F8D5092" w14:textId="77777777" w:rsidR="00123A56" w:rsidRDefault="00123A56" w:rsidP="0012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300" w:lineRule="atLeast"/>
        <w:jc w:val="center"/>
        <w:rPr>
          <w:b/>
          <w:bCs/>
          <w:sz w:val="22"/>
          <w:szCs w:val="22"/>
          <w:lang w:val="es-VE"/>
        </w:rPr>
      </w:pPr>
    </w:p>
    <w:p w14:paraId="0F7A4187" w14:textId="4B4A84C9" w:rsidR="00BF174A" w:rsidRPr="00BF174A" w:rsidRDefault="00B70665" w:rsidP="00BF1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ES"/>
        </w:rPr>
      </w:pPr>
      <w:r w:rsidRPr="00AC7AA7">
        <w:rPr>
          <w:rFonts w:cs="Calibri"/>
          <w:b/>
          <w:color w:val="000000"/>
          <w:sz w:val="22"/>
          <w:szCs w:val="20"/>
          <w:lang w:val="es-AR"/>
        </w:rPr>
        <w:t>Introducción</w:t>
      </w:r>
      <w:r w:rsidR="00212203">
        <w:rPr>
          <w:rFonts w:cs="Calibri"/>
          <w:color w:val="000000"/>
          <w:sz w:val="22"/>
          <w:szCs w:val="20"/>
          <w:lang w:val="es-AR"/>
        </w:rPr>
        <w:t>:</w:t>
      </w:r>
      <w:r w:rsidR="00BF174A">
        <w:rPr>
          <w:rFonts w:cs="Calibri"/>
          <w:color w:val="000000"/>
          <w:sz w:val="22"/>
          <w:szCs w:val="20"/>
          <w:lang w:val="es-AR"/>
        </w:rPr>
        <w:t xml:space="preserve"> </w:t>
      </w:r>
      <w:r w:rsidR="00BF174A" w:rsidRPr="00BF174A">
        <w:rPr>
          <w:rFonts w:cs="Calibri"/>
          <w:color w:val="000000"/>
          <w:sz w:val="22"/>
          <w:szCs w:val="20"/>
          <w:lang w:val="es-ES"/>
        </w:rPr>
        <w:t>Las enfermedades inflamatorias intestinales (EII) engloban principalmente a la Enfermedad de Crohn (EC) y la Colitis Ulcerosa (CU), que son patologías digestivas, crónicas y limitantes</w:t>
      </w:r>
      <w:r w:rsidR="00D944CF">
        <w:rPr>
          <w:rFonts w:cs="Calibri"/>
          <w:color w:val="000000"/>
          <w:sz w:val="22"/>
          <w:szCs w:val="20"/>
          <w:lang w:val="es-ES"/>
        </w:rPr>
        <w:t>.</w:t>
      </w:r>
      <w:r w:rsidR="00BF174A" w:rsidRPr="00BF174A">
        <w:rPr>
          <w:rFonts w:cs="Calibri"/>
          <w:color w:val="000000"/>
          <w:sz w:val="22"/>
          <w:szCs w:val="20"/>
          <w:lang w:val="es-ES"/>
        </w:rPr>
        <w:t xml:space="preserve"> En Latinoamérica, las fuentes de datos son escasas, </w:t>
      </w:r>
      <w:r w:rsidR="00D944CF">
        <w:rPr>
          <w:rFonts w:cs="Calibri"/>
          <w:color w:val="000000"/>
          <w:sz w:val="22"/>
          <w:szCs w:val="20"/>
          <w:lang w:val="es-ES"/>
        </w:rPr>
        <w:t xml:space="preserve">y </w:t>
      </w:r>
      <w:r w:rsidR="00BF174A" w:rsidRPr="00BF174A">
        <w:rPr>
          <w:rFonts w:cs="Calibri"/>
          <w:color w:val="000000"/>
          <w:sz w:val="22"/>
          <w:szCs w:val="20"/>
          <w:lang w:val="es-ES"/>
        </w:rPr>
        <w:t xml:space="preserve">se ha registrado una mayor incidencia en las últimas décadas. </w:t>
      </w:r>
      <w:r w:rsidR="00D944CF">
        <w:rPr>
          <w:rFonts w:cs="Calibri"/>
          <w:color w:val="000000"/>
          <w:sz w:val="22"/>
          <w:szCs w:val="20"/>
          <w:lang w:val="es-ES"/>
        </w:rPr>
        <w:t>Son consideradas patologías poco frecuentes.</w:t>
      </w:r>
    </w:p>
    <w:p w14:paraId="0787D01E" w14:textId="77777777" w:rsidR="00212203" w:rsidRDefault="00212203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5D320073" w14:textId="295117CA" w:rsidR="00BB3285" w:rsidRPr="00CD2C6C" w:rsidRDefault="00212203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eastAsia="Calibri"/>
          <w:sz w:val="22"/>
          <w:szCs w:val="22"/>
          <w:lang w:val="es-ES"/>
        </w:rPr>
      </w:pPr>
      <w:r w:rsidRPr="00212203">
        <w:rPr>
          <w:rFonts w:cs="Calibri"/>
          <w:b/>
          <w:bCs/>
          <w:color w:val="000000"/>
          <w:sz w:val="22"/>
          <w:szCs w:val="20"/>
          <w:lang w:val="es-AR"/>
        </w:rPr>
        <w:t>Objetivo</w:t>
      </w:r>
      <w:r w:rsidR="00632434">
        <w:rPr>
          <w:rFonts w:cs="Calibri"/>
          <w:b/>
          <w:bCs/>
          <w:color w:val="000000"/>
          <w:sz w:val="22"/>
          <w:szCs w:val="20"/>
          <w:lang w:val="es-AR"/>
        </w:rPr>
        <w:t>s</w:t>
      </w:r>
      <w:r w:rsidRPr="00212203">
        <w:rPr>
          <w:rFonts w:cs="Calibri"/>
          <w:b/>
          <w:bCs/>
          <w:color w:val="000000"/>
          <w:sz w:val="22"/>
          <w:szCs w:val="20"/>
          <w:lang w:val="es-AR"/>
        </w:rPr>
        <w:t>:</w:t>
      </w:r>
      <w:r w:rsidR="00BF174A">
        <w:rPr>
          <w:rFonts w:cs="Calibri"/>
          <w:b/>
          <w:bCs/>
          <w:color w:val="000000"/>
          <w:sz w:val="22"/>
          <w:szCs w:val="20"/>
          <w:lang w:val="es-AR"/>
        </w:rPr>
        <w:t xml:space="preserve"> </w:t>
      </w:r>
      <w:r w:rsidR="00823AFD" w:rsidRPr="001D26F8">
        <w:rPr>
          <w:rFonts w:eastAsia="Calibri"/>
          <w:sz w:val="22"/>
          <w:szCs w:val="22"/>
          <w:lang w:val="es-ES"/>
        </w:rPr>
        <w:t>•</w:t>
      </w:r>
      <w:r w:rsidR="00BF174A" w:rsidRPr="006607A2">
        <w:rPr>
          <w:rFonts w:eastAsia="Calibri"/>
          <w:sz w:val="22"/>
          <w:szCs w:val="22"/>
          <w:lang w:val="es-ES"/>
        </w:rPr>
        <w:t>Describir</w:t>
      </w:r>
      <w:r w:rsidR="00EB288B">
        <w:rPr>
          <w:rFonts w:eastAsia="Calibri"/>
          <w:sz w:val="22"/>
          <w:szCs w:val="22"/>
          <w:lang w:val="es-ES"/>
        </w:rPr>
        <w:t xml:space="preserve"> la proporción de las EII en</w:t>
      </w:r>
      <w:r w:rsidR="00BF174A" w:rsidRPr="006607A2">
        <w:rPr>
          <w:rFonts w:eastAsia="Calibri"/>
          <w:sz w:val="22"/>
          <w:szCs w:val="22"/>
          <w:lang w:val="es-ES"/>
        </w:rPr>
        <w:t xml:space="preserve"> </w:t>
      </w:r>
      <w:r w:rsidR="00632434">
        <w:rPr>
          <w:rFonts w:eastAsia="Calibri"/>
          <w:sz w:val="22"/>
          <w:szCs w:val="22"/>
          <w:lang w:val="es-ES"/>
        </w:rPr>
        <w:t>pacientes</w:t>
      </w:r>
      <w:r w:rsidR="00BF174A" w:rsidRPr="006607A2">
        <w:rPr>
          <w:rFonts w:eastAsia="Calibri"/>
          <w:sz w:val="22"/>
          <w:szCs w:val="22"/>
          <w:lang w:val="es-ES"/>
        </w:rPr>
        <w:t xml:space="preserve"> m</w:t>
      </w:r>
      <w:r w:rsidR="00EB288B">
        <w:rPr>
          <w:rFonts w:eastAsia="Calibri"/>
          <w:sz w:val="22"/>
          <w:szCs w:val="22"/>
          <w:lang w:val="es-ES"/>
        </w:rPr>
        <w:t>ayores de 16 años,</w:t>
      </w:r>
      <w:r w:rsidR="00BF174A" w:rsidRPr="006607A2">
        <w:rPr>
          <w:rFonts w:eastAsia="Calibri"/>
          <w:sz w:val="22"/>
          <w:szCs w:val="22"/>
          <w:lang w:val="es-ES"/>
        </w:rPr>
        <w:t xml:space="preserve"> atendidos en el Servicio de Gastroen</w:t>
      </w:r>
      <w:r w:rsidR="006148B0">
        <w:rPr>
          <w:rFonts w:eastAsia="Calibri"/>
          <w:sz w:val="22"/>
          <w:szCs w:val="22"/>
          <w:lang w:val="es-ES"/>
        </w:rPr>
        <w:t xml:space="preserve">terología del Hospital </w:t>
      </w:r>
      <w:proofErr w:type="spellStart"/>
      <w:r w:rsidR="006148B0">
        <w:rPr>
          <w:rFonts w:eastAsia="Calibri"/>
          <w:sz w:val="22"/>
          <w:szCs w:val="22"/>
          <w:lang w:val="es-ES"/>
        </w:rPr>
        <w:t>Churruca</w:t>
      </w:r>
      <w:proofErr w:type="spellEnd"/>
      <w:r w:rsidR="006148B0">
        <w:rPr>
          <w:rFonts w:eastAsia="Calibri"/>
          <w:sz w:val="22"/>
          <w:szCs w:val="22"/>
          <w:lang w:val="es-ES"/>
        </w:rPr>
        <w:t xml:space="preserve"> </w:t>
      </w:r>
      <w:proofErr w:type="spellStart"/>
      <w:r w:rsidR="00BF174A" w:rsidRPr="006607A2">
        <w:rPr>
          <w:rFonts w:eastAsia="Calibri"/>
          <w:sz w:val="22"/>
          <w:szCs w:val="22"/>
          <w:lang w:val="es-ES"/>
        </w:rPr>
        <w:t>Visca</w:t>
      </w:r>
      <w:proofErr w:type="spellEnd"/>
      <w:r w:rsidR="0057794A">
        <w:rPr>
          <w:rFonts w:eastAsia="Calibri"/>
          <w:sz w:val="22"/>
          <w:szCs w:val="22"/>
          <w:lang w:val="es-ES"/>
        </w:rPr>
        <w:t>,</w:t>
      </w:r>
      <w:r w:rsidR="00BF174A" w:rsidRPr="006607A2">
        <w:rPr>
          <w:rFonts w:eastAsia="Calibri"/>
          <w:sz w:val="22"/>
          <w:szCs w:val="22"/>
          <w:lang w:val="es-ES"/>
        </w:rPr>
        <w:t xml:space="preserve"> en el periodo 2016-2023.</w:t>
      </w:r>
      <w:r w:rsidR="00823AFD">
        <w:rPr>
          <w:rFonts w:eastAsia="Calibri"/>
          <w:sz w:val="22"/>
          <w:szCs w:val="22"/>
          <w:lang w:val="es-ES"/>
        </w:rPr>
        <w:t xml:space="preserve"> </w:t>
      </w:r>
      <w:r w:rsidR="001D26F8">
        <w:rPr>
          <w:rFonts w:eastAsia="Calibri"/>
          <w:sz w:val="22"/>
          <w:szCs w:val="22"/>
          <w:lang w:val="es-ES"/>
        </w:rPr>
        <w:t xml:space="preserve"> </w:t>
      </w:r>
      <w:r w:rsidR="001D26F8" w:rsidRPr="001D26F8">
        <w:rPr>
          <w:rFonts w:eastAsia="Calibri"/>
          <w:sz w:val="22"/>
          <w:szCs w:val="22"/>
          <w:lang w:val="es-ES"/>
        </w:rPr>
        <w:t xml:space="preserve">•Describir la proporción </w:t>
      </w:r>
      <w:r w:rsidR="00CD2C6C">
        <w:rPr>
          <w:rFonts w:eastAsia="Calibri"/>
          <w:sz w:val="22"/>
          <w:szCs w:val="22"/>
          <w:lang w:val="es-ES"/>
        </w:rPr>
        <w:t>d</w:t>
      </w:r>
      <w:r w:rsidR="001D26F8" w:rsidRPr="001D26F8">
        <w:rPr>
          <w:rFonts w:eastAsia="Calibri"/>
          <w:sz w:val="22"/>
          <w:szCs w:val="22"/>
          <w:lang w:val="es-ES"/>
        </w:rPr>
        <w:t xml:space="preserve">el área afectada y </w:t>
      </w:r>
      <w:r w:rsidR="00CD2C6C">
        <w:rPr>
          <w:rFonts w:eastAsia="Calibri"/>
          <w:sz w:val="22"/>
          <w:szCs w:val="22"/>
          <w:lang w:val="es-ES"/>
        </w:rPr>
        <w:t>la</w:t>
      </w:r>
      <w:r w:rsidR="001D26F8" w:rsidRPr="001D26F8">
        <w:rPr>
          <w:rFonts w:eastAsia="Calibri"/>
          <w:sz w:val="22"/>
          <w:szCs w:val="22"/>
          <w:lang w:val="es-ES"/>
        </w:rPr>
        <w:t xml:space="preserve"> severidad de los síntomas al momento del diagnóstico</w:t>
      </w:r>
      <w:r w:rsidR="00EB288B">
        <w:rPr>
          <w:rFonts w:eastAsia="Calibri"/>
          <w:sz w:val="22"/>
          <w:szCs w:val="22"/>
          <w:lang w:val="es-ES"/>
        </w:rPr>
        <w:t>.</w:t>
      </w:r>
      <w:r w:rsidR="00823AFD">
        <w:rPr>
          <w:rFonts w:eastAsia="Calibri"/>
          <w:sz w:val="22"/>
          <w:szCs w:val="22"/>
          <w:lang w:val="es-ES"/>
        </w:rPr>
        <w:t xml:space="preserve"> </w:t>
      </w:r>
      <w:r w:rsidR="001D26F8" w:rsidRPr="001D26F8">
        <w:rPr>
          <w:rFonts w:eastAsia="Calibri"/>
          <w:sz w:val="22"/>
          <w:szCs w:val="22"/>
          <w:lang w:val="es-ES"/>
        </w:rPr>
        <w:t>•</w:t>
      </w:r>
      <w:r w:rsidR="00823AFD">
        <w:rPr>
          <w:rFonts w:eastAsia="Calibri"/>
          <w:sz w:val="22"/>
          <w:szCs w:val="22"/>
          <w:lang w:val="es-ES"/>
        </w:rPr>
        <w:t>Relacionar</w:t>
      </w:r>
      <w:r w:rsidR="001D26F8" w:rsidRPr="001D26F8">
        <w:rPr>
          <w:rFonts w:eastAsia="Calibri"/>
          <w:sz w:val="22"/>
          <w:szCs w:val="22"/>
          <w:lang w:val="es-ES"/>
        </w:rPr>
        <w:t xml:space="preserve"> el tipo de enfermedad inflamatoria </w:t>
      </w:r>
      <w:r w:rsidR="00823AFD">
        <w:rPr>
          <w:rFonts w:eastAsia="Calibri"/>
          <w:sz w:val="22"/>
          <w:szCs w:val="22"/>
          <w:lang w:val="es-ES"/>
        </w:rPr>
        <w:t>según</w:t>
      </w:r>
      <w:r w:rsidR="00EB288B">
        <w:rPr>
          <w:rFonts w:eastAsia="Calibri"/>
          <w:sz w:val="22"/>
          <w:szCs w:val="22"/>
          <w:lang w:val="es-ES"/>
        </w:rPr>
        <w:t xml:space="preserve"> género,</w:t>
      </w:r>
      <w:r w:rsidR="001D26F8" w:rsidRPr="001D26F8">
        <w:rPr>
          <w:rFonts w:eastAsia="Calibri"/>
          <w:sz w:val="22"/>
          <w:szCs w:val="22"/>
          <w:lang w:val="es-ES"/>
        </w:rPr>
        <w:t xml:space="preserve"> edad, </w:t>
      </w:r>
      <w:r w:rsidR="00EB288B">
        <w:rPr>
          <w:rFonts w:eastAsia="Calibri"/>
          <w:sz w:val="22"/>
          <w:szCs w:val="22"/>
          <w:lang w:val="es-ES"/>
        </w:rPr>
        <w:t xml:space="preserve">severidad, </w:t>
      </w:r>
      <w:r w:rsidR="001D26F8" w:rsidRPr="001D26F8">
        <w:rPr>
          <w:rFonts w:eastAsia="Calibri"/>
          <w:sz w:val="22"/>
          <w:szCs w:val="22"/>
          <w:lang w:val="es-ES"/>
        </w:rPr>
        <w:t xml:space="preserve">manifestaciones </w:t>
      </w:r>
      <w:r w:rsidR="00823AFD" w:rsidRPr="001D26F8">
        <w:rPr>
          <w:rFonts w:eastAsia="Calibri"/>
          <w:sz w:val="22"/>
          <w:szCs w:val="22"/>
          <w:lang w:val="es-ES"/>
        </w:rPr>
        <w:t>extra intestinales</w:t>
      </w:r>
      <w:r w:rsidR="001D26F8" w:rsidRPr="001D26F8">
        <w:rPr>
          <w:rFonts w:eastAsia="Calibri"/>
          <w:sz w:val="22"/>
          <w:szCs w:val="22"/>
          <w:lang w:val="es-ES"/>
        </w:rPr>
        <w:t xml:space="preserve"> (MEI) y al tipo de tratamiento indicado.</w:t>
      </w:r>
    </w:p>
    <w:p w14:paraId="62482055" w14:textId="77777777" w:rsidR="00BB3285" w:rsidRPr="00AC7AA7" w:rsidRDefault="00BB328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</w:p>
    <w:p w14:paraId="3949AC38" w14:textId="22F72A45" w:rsidR="0057794A" w:rsidRPr="00ED2C9B" w:rsidRDefault="00AC7AA7" w:rsidP="0057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Calibri"/>
          <w:bCs/>
          <w:sz w:val="22"/>
          <w:szCs w:val="22"/>
          <w:lang w:val="es-ES"/>
        </w:rPr>
      </w:pPr>
      <w:r w:rsidRPr="00AC7AA7">
        <w:rPr>
          <w:rFonts w:cs="Calibri"/>
          <w:b/>
          <w:color w:val="000000"/>
          <w:sz w:val="22"/>
          <w:szCs w:val="20"/>
          <w:lang w:val="es-AR"/>
        </w:rPr>
        <w:t>Material y método</w:t>
      </w:r>
      <w:r w:rsidR="00212203">
        <w:rPr>
          <w:rFonts w:cs="Calibri"/>
          <w:color w:val="000000"/>
          <w:sz w:val="22"/>
          <w:szCs w:val="20"/>
          <w:lang w:val="es-AR"/>
        </w:rPr>
        <w:t>:</w:t>
      </w:r>
      <w:r w:rsidR="00CD2C6C">
        <w:rPr>
          <w:rFonts w:cs="Calibri"/>
          <w:color w:val="000000"/>
          <w:sz w:val="22"/>
          <w:szCs w:val="20"/>
          <w:lang w:val="es-AR"/>
        </w:rPr>
        <w:t xml:space="preserve"> </w:t>
      </w:r>
      <w:r w:rsidR="00EB288B">
        <w:rPr>
          <w:rFonts w:eastAsia="Calibri"/>
          <w:bCs/>
          <w:sz w:val="22"/>
          <w:szCs w:val="22"/>
          <w:lang w:val="es-ES"/>
        </w:rPr>
        <w:t>S</w:t>
      </w:r>
      <w:r w:rsidR="00362A43">
        <w:rPr>
          <w:rFonts w:eastAsia="Calibri"/>
          <w:bCs/>
          <w:sz w:val="22"/>
          <w:szCs w:val="22"/>
          <w:lang w:val="es-ES"/>
        </w:rPr>
        <w:t>e trata de un</w:t>
      </w:r>
      <w:r w:rsidR="00BF174A" w:rsidRPr="006607A2">
        <w:rPr>
          <w:rFonts w:eastAsia="Calibri"/>
          <w:bCs/>
          <w:sz w:val="22"/>
          <w:szCs w:val="22"/>
          <w:lang w:val="es-ES"/>
        </w:rPr>
        <w:t xml:space="preserve"> diseño no exper</w:t>
      </w:r>
      <w:r w:rsidR="00362A43">
        <w:rPr>
          <w:rFonts w:eastAsia="Calibri"/>
          <w:bCs/>
          <w:sz w:val="22"/>
          <w:szCs w:val="22"/>
          <w:lang w:val="es-ES"/>
        </w:rPr>
        <w:t>imental/observacional,</w:t>
      </w:r>
      <w:r w:rsidR="00BF174A" w:rsidRPr="006607A2">
        <w:rPr>
          <w:rFonts w:eastAsia="Calibri"/>
          <w:bCs/>
          <w:sz w:val="22"/>
          <w:szCs w:val="22"/>
          <w:lang w:val="es-ES"/>
        </w:rPr>
        <w:t xml:space="preserve"> descriptivo</w:t>
      </w:r>
      <w:r w:rsidR="00EB288B">
        <w:rPr>
          <w:rFonts w:eastAsia="Calibri"/>
          <w:bCs/>
          <w:sz w:val="22"/>
          <w:szCs w:val="22"/>
          <w:lang w:val="es-ES"/>
        </w:rPr>
        <w:t xml:space="preserve"> y retrospectivo</w:t>
      </w:r>
      <w:r w:rsidR="00BF174A" w:rsidRPr="006607A2">
        <w:rPr>
          <w:rFonts w:eastAsia="Calibri"/>
          <w:bCs/>
          <w:sz w:val="22"/>
          <w:szCs w:val="22"/>
          <w:lang w:val="es-ES"/>
        </w:rPr>
        <w:t xml:space="preserve">. </w:t>
      </w:r>
      <w:r w:rsidR="00ED2C9B">
        <w:rPr>
          <w:rFonts w:eastAsia="Calibri"/>
          <w:bCs/>
          <w:sz w:val="22"/>
          <w:szCs w:val="22"/>
          <w:lang w:val="es-ES"/>
        </w:rPr>
        <w:t>L</w:t>
      </w:r>
      <w:r w:rsidR="00EB288B">
        <w:rPr>
          <w:rFonts w:eastAsia="Calibri"/>
          <w:bCs/>
          <w:sz w:val="22"/>
          <w:szCs w:val="22"/>
          <w:lang w:val="es-ES"/>
        </w:rPr>
        <w:t>os datos</w:t>
      </w:r>
      <w:r w:rsidR="00BF174A" w:rsidRPr="006607A2">
        <w:rPr>
          <w:rFonts w:eastAsia="Calibri"/>
          <w:bCs/>
          <w:sz w:val="22"/>
          <w:szCs w:val="22"/>
          <w:lang w:val="es-ES"/>
        </w:rPr>
        <w:t xml:space="preserve"> fueron generados </w:t>
      </w:r>
      <w:r w:rsidR="00EB288B">
        <w:rPr>
          <w:sz w:val="22"/>
          <w:szCs w:val="22"/>
          <w:lang w:val="es-AR"/>
        </w:rPr>
        <w:t>en una base de datos</w:t>
      </w:r>
      <w:r w:rsidR="00ED2C9B" w:rsidRPr="00632434">
        <w:rPr>
          <w:sz w:val="22"/>
          <w:szCs w:val="22"/>
          <w:lang w:val="es-AR"/>
        </w:rPr>
        <w:t xml:space="preserve"> Microsoft Excel 2016</w:t>
      </w:r>
      <w:r w:rsidR="00ED2C9B" w:rsidRPr="00632434">
        <w:rPr>
          <w:lang w:val="es-AR"/>
        </w:rPr>
        <w:t>,</w:t>
      </w:r>
      <w:r w:rsidR="00BF174A" w:rsidRPr="006607A2">
        <w:rPr>
          <w:rFonts w:eastAsia="Calibri"/>
          <w:bCs/>
          <w:sz w:val="22"/>
          <w:szCs w:val="22"/>
          <w:lang w:val="es-ES"/>
        </w:rPr>
        <w:t xml:space="preserve"> del Servicio de </w:t>
      </w:r>
      <w:r w:rsidR="00BF174A" w:rsidRPr="006607A2">
        <w:rPr>
          <w:rFonts w:eastAsia="Calibri"/>
          <w:sz w:val="22"/>
          <w:szCs w:val="22"/>
          <w:lang w:val="es-ES"/>
        </w:rPr>
        <w:t>Gastroenterología</w:t>
      </w:r>
      <w:r w:rsidR="00BF174A" w:rsidRPr="006607A2">
        <w:rPr>
          <w:rFonts w:eastAsia="Calibri"/>
          <w:bCs/>
          <w:sz w:val="22"/>
          <w:szCs w:val="22"/>
          <w:lang w:val="es-ES"/>
        </w:rPr>
        <w:t>.</w:t>
      </w:r>
      <w:r w:rsidR="0057794A">
        <w:rPr>
          <w:rFonts w:eastAsia="Calibri"/>
          <w:bCs/>
          <w:sz w:val="22"/>
          <w:szCs w:val="22"/>
          <w:lang w:val="es-ES"/>
        </w:rPr>
        <w:t xml:space="preserve"> </w:t>
      </w:r>
      <w:r w:rsidR="0057794A" w:rsidRPr="0057794A">
        <w:rPr>
          <w:rFonts w:eastAsia="Calibri"/>
          <w:bCs/>
          <w:sz w:val="22"/>
          <w:szCs w:val="22"/>
          <w:lang w:val="es-ES"/>
        </w:rPr>
        <w:t>Para la conformación de la muestra</w:t>
      </w:r>
      <w:r w:rsidR="00C14E4D">
        <w:rPr>
          <w:rFonts w:eastAsia="Calibri"/>
          <w:bCs/>
          <w:sz w:val="22"/>
          <w:szCs w:val="22"/>
          <w:lang w:val="es-ES"/>
        </w:rPr>
        <w:t xml:space="preserve"> (n= 103) se definieron</w:t>
      </w:r>
      <w:r w:rsidR="0057794A" w:rsidRPr="0057794A">
        <w:rPr>
          <w:rFonts w:eastAsia="Calibri"/>
          <w:bCs/>
          <w:sz w:val="22"/>
          <w:szCs w:val="22"/>
          <w:lang w:val="es-ES"/>
        </w:rPr>
        <w:t xml:space="preserve"> criterios de inclusión (edad igual o superior a 16 años, ambos géneros, atención programada, tener diagnóstico de EII al momento de la consulta, haber sido atendido entre enero de 2016 y junio de 2023) y de exclusión (pacientes cuyos datos de no se cargaron correctamente o que fueron omitidos por alguna razón en la base de datos).</w:t>
      </w:r>
      <w:r w:rsidR="00CD2C6C">
        <w:rPr>
          <w:rFonts w:eastAsia="Calibri"/>
          <w:bCs/>
          <w:sz w:val="22"/>
          <w:szCs w:val="22"/>
          <w:lang w:val="es-ES"/>
        </w:rPr>
        <w:t xml:space="preserve"> </w:t>
      </w:r>
    </w:p>
    <w:p w14:paraId="5BB97C02" w14:textId="77777777" w:rsidR="00CA3419" w:rsidRDefault="00CA3419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4A287FD0" w14:textId="4661CB8E" w:rsidR="00D944CF" w:rsidRPr="00D944CF" w:rsidRDefault="00CA3419" w:rsidP="00D94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2"/>
          <w:szCs w:val="22"/>
          <w:lang w:val="es-AR"/>
        </w:rPr>
      </w:pPr>
      <w:r w:rsidRPr="00CA3419">
        <w:rPr>
          <w:rFonts w:cs="Calibri"/>
          <w:b/>
          <w:color w:val="000000"/>
          <w:sz w:val="22"/>
          <w:szCs w:val="20"/>
          <w:lang w:val="es-AR"/>
        </w:rPr>
        <w:t>Resultados</w:t>
      </w:r>
      <w:r w:rsidR="00212203">
        <w:rPr>
          <w:rFonts w:cs="Calibri"/>
          <w:b/>
          <w:color w:val="000000"/>
          <w:sz w:val="22"/>
          <w:szCs w:val="20"/>
          <w:lang w:val="es-AR"/>
        </w:rPr>
        <w:t>:</w:t>
      </w:r>
      <w:r w:rsidR="006607A2">
        <w:rPr>
          <w:rFonts w:cs="Calibri"/>
          <w:b/>
          <w:color w:val="000000"/>
          <w:sz w:val="22"/>
          <w:szCs w:val="20"/>
          <w:lang w:val="es-AR"/>
        </w:rPr>
        <w:t xml:space="preserve"> </w:t>
      </w:r>
      <w:r w:rsidR="006607A2" w:rsidRPr="00CD2C6C">
        <w:rPr>
          <w:bCs/>
          <w:sz w:val="22"/>
          <w:szCs w:val="22"/>
          <w:lang w:val="es-ES"/>
        </w:rPr>
        <w:t xml:space="preserve">Se incluyeron 103 pacientes, </w:t>
      </w:r>
      <w:r w:rsidR="006607A2" w:rsidRPr="00632434">
        <w:rPr>
          <w:sz w:val="22"/>
          <w:szCs w:val="22"/>
          <w:lang w:val="es-AR"/>
        </w:rPr>
        <w:t>de los cuales 69 (67%) presentaron CU y 34 (33%) EC</w:t>
      </w:r>
      <w:r w:rsidR="006148B0">
        <w:rPr>
          <w:sz w:val="22"/>
          <w:szCs w:val="22"/>
          <w:lang w:val="es-AR"/>
        </w:rPr>
        <w:t>. L</w:t>
      </w:r>
      <w:r w:rsidR="00E979C2" w:rsidRPr="00632434">
        <w:rPr>
          <w:sz w:val="22"/>
          <w:szCs w:val="22"/>
          <w:lang w:val="es-AR"/>
        </w:rPr>
        <w:t xml:space="preserve">a </w:t>
      </w:r>
      <w:r w:rsidR="00E979C2" w:rsidRPr="00632434">
        <w:rPr>
          <w:rFonts w:cstheme="minorHAnsi"/>
          <w:sz w:val="22"/>
          <w:szCs w:val="22"/>
          <w:lang w:val="es-AR"/>
        </w:rPr>
        <w:t xml:space="preserve">relación CU/EC fue </w:t>
      </w:r>
      <w:r w:rsidR="00E979C2" w:rsidRPr="008C259E">
        <w:rPr>
          <w:rFonts w:cstheme="minorHAnsi"/>
          <w:sz w:val="22"/>
          <w:szCs w:val="22"/>
          <w:lang w:val="es-AR"/>
        </w:rPr>
        <w:t>de 2,03</w:t>
      </w:r>
      <w:r w:rsidR="006607A2" w:rsidRPr="008C259E">
        <w:rPr>
          <w:sz w:val="22"/>
          <w:szCs w:val="22"/>
          <w:lang w:val="es-AR"/>
        </w:rPr>
        <w:t xml:space="preserve">. </w:t>
      </w:r>
      <w:r w:rsidR="006148B0" w:rsidRPr="008C259E">
        <w:rPr>
          <w:sz w:val="22"/>
          <w:szCs w:val="22"/>
          <w:lang w:val="es-AR"/>
        </w:rPr>
        <w:t>La</w:t>
      </w:r>
      <w:r w:rsidR="00D84D0F" w:rsidRPr="008C259E">
        <w:rPr>
          <w:sz w:val="22"/>
          <w:szCs w:val="22"/>
          <w:lang w:val="es-AR"/>
        </w:rPr>
        <w:t xml:space="preserve"> proporción M/H</w:t>
      </w:r>
      <w:r w:rsidR="006148B0" w:rsidRPr="008C259E">
        <w:rPr>
          <w:sz w:val="22"/>
          <w:szCs w:val="22"/>
          <w:lang w:val="es-AR"/>
        </w:rPr>
        <w:t xml:space="preserve"> fue</w:t>
      </w:r>
      <w:r w:rsidR="00D84D0F" w:rsidRPr="008C259E">
        <w:rPr>
          <w:sz w:val="22"/>
          <w:szCs w:val="22"/>
          <w:lang w:val="es-AR"/>
        </w:rPr>
        <w:t xml:space="preserve"> de 1,29</w:t>
      </w:r>
      <w:r w:rsidR="006607A2" w:rsidRPr="008C259E">
        <w:rPr>
          <w:sz w:val="22"/>
          <w:szCs w:val="22"/>
          <w:lang w:val="es-AR"/>
        </w:rPr>
        <w:t>. La edad</w:t>
      </w:r>
      <w:r w:rsidR="006607A2" w:rsidRPr="00632434">
        <w:rPr>
          <w:sz w:val="22"/>
          <w:szCs w:val="22"/>
          <w:lang w:val="es-AR"/>
        </w:rPr>
        <w:t xml:space="preserve"> media al momento del diagnóstico fue de </w:t>
      </w:r>
      <w:r w:rsidR="006607A2" w:rsidRPr="00632434">
        <w:rPr>
          <w:color w:val="000000"/>
          <w:sz w:val="22"/>
          <w:szCs w:val="22"/>
          <w:lang w:val="es-AR" w:eastAsia="es-AR"/>
        </w:rPr>
        <w:t xml:space="preserve">35,55 años en CU y 39,9 años en EC. El </w:t>
      </w:r>
      <w:r w:rsidR="006607A2" w:rsidRPr="00632434">
        <w:rPr>
          <w:sz w:val="22"/>
          <w:szCs w:val="22"/>
          <w:lang w:val="es-AR"/>
        </w:rPr>
        <w:t xml:space="preserve">compromiso izquierdo fue el más frecuente en la CU mientras que en EC fue </w:t>
      </w:r>
      <w:r w:rsidR="006148B0">
        <w:rPr>
          <w:sz w:val="22"/>
          <w:szCs w:val="22"/>
          <w:lang w:val="es-AR"/>
        </w:rPr>
        <w:t>la afectación</w:t>
      </w:r>
      <w:r w:rsidR="006607A2" w:rsidRPr="00632434">
        <w:rPr>
          <w:sz w:val="22"/>
          <w:szCs w:val="22"/>
          <w:lang w:val="es-AR"/>
        </w:rPr>
        <w:t xml:space="preserve"> </w:t>
      </w:r>
      <w:proofErr w:type="spellStart"/>
      <w:r w:rsidR="006607A2" w:rsidRPr="00632434">
        <w:rPr>
          <w:sz w:val="22"/>
          <w:szCs w:val="22"/>
          <w:lang w:val="es-AR"/>
        </w:rPr>
        <w:t>colónic</w:t>
      </w:r>
      <w:r w:rsidR="006148B0">
        <w:rPr>
          <w:sz w:val="22"/>
          <w:szCs w:val="22"/>
          <w:lang w:val="es-AR"/>
        </w:rPr>
        <w:t>a</w:t>
      </w:r>
      <w:proofErr w:type="spellEnd"/>
      <w:r w:rsidR="006607A2" w:rsidRPr="00632434">
        <w:rPr>
          <w:sz w:val="22"/>
          <w:szCs w:val="22"/>
          <w:lang w:val="es-AR"/>
        </w:rPr>
        <w:t>. En cuanto a la severidad, la forma moderada fue la más frecuente</w:t>
      </w:r>
      <w:r w:rsidR="00D84D0F" w:rsidRPr="00632434">
        <w:rPr>
          <w:sz w:val="22"/>
          <w:szCs w:val="22"/>
          <w:lang w:val="es-AR"/>
        </w:rPr>
        <w:t>, siendo de 40,58% en CU y del 52,94% en EC</w:t>
      </w:r>
      <w:r w:rsidR="006607A2" w:rsidRPr="00632434">
        <w:rPr>
          <w:sz w:val="22"/>
          <w:szCs w:val="22"/>
          <w:lang w:val="es-AR"/>
        </w:rPr>
        <w:t>. El comportamiento inflamatorio prevaleció en la EC</w:t>
      </w:r>
      <w:r w:rsidR="00D84D0F" w:rsidRPr="00632434">
        <w:rPr>
          <w:sz w:val="22"/>
          <w:szCs w:val="22"/>
          <w:lang w:val="es-AR"/>
        </w:rPr>
        <w:t xml:space="preserve"> (73%)</w:t>
      </w:r>
      <w:r w:rsidR="006607A2" w:rsidRPr="00632434">
        <w:rPr>
          <w:sz w:val="22"/>
          <w:szCs w:val="22"/>
          <w:lang w:val="es-AR"/>
        </w:rPr>
        <w:t>. Las ma</w:t>
      </w:r>
      <w:r w:rsidR="008C259E">
        <w:rPr>
          <w:sz w:val="22"/>
          <w:szCs w:val="22"/>
          <w:lang w:val="es-AR"/>
        </w:rPr>
        <w:t>nifestaciones dermatológicas, mú</w:t>
      </w:r>
      <w:r w:rsidR="006607A2" w:rsidRPr="00632434">
        <w:rPr>
          <w:sz w:val="22"/>
          <w:szCs w:val="22"/>
          <w:lang w:val="es-AR"/>
        </w:rPr>
        <w:t>sculo</w:t>
      </w:r>
      <w:r w:rsidR="00BB5688">
        <w:rPr>
          <w:sz w:val="22"/>
          <w:szCs w:val="22"/>
          <w:lang w:val="es-AR"/>
        </w:rPr>
        <w:t xml:space="preserve"> </w:t>
      </w:r>
      <w:r w:rsidR="006607A2" w:rsidRPr="00632434">
        <w:rPr>
          <w:sz w:val="22"/>
          <w:szCs w:val="22"/>
          <w:lang w:val="es-AR"/>
        </w:rPr>
        <w:t xml:space="preserve">esqueléticas y </w:t>
      </w:r>
      <w:proofErr w:type="spellStart"/>
      <w:r w:rsidR="006607A2" w:rsidRPr="00632434">
        <w:rPr>
          <w:sz w:val="22"/>
          <w:szCs w:val="22"/>
          <w:lang w:val="es-AR"/>
        </w:rPr>
        <w:t>hepato</w:t>
      </w:r>
      <w:proofErr w:type="spellEnd"/>
      <w:r w:rsidR="00BB5688">
        <w:rPr>
          <w:sz w:val="22"/>
          <w:szCs w:val="22"/>
          <w:lang w:val="es-AR"/>
        </w:rPr>
        <w:t xml:space="preserve"> </w:t>
      </w:r>
      <w:r w:rsidR="006607A2" w:rsidRPr="00632434">
        <w:rPr>
          <w:sz w:val="22"/>
          <w:szCs w:val="22"/>
          <w:lang w:val="es-AR"/>
        </w:rPr>
        <w:t xml:space="preserve">biliares fueron las más </w:t>
      </w:r>
      <w:r w:rsidR="008C259E">
        <w:rPr>
          <w:sz w:val="22"/>
          <w:szCs w:val="22"/>
          <w:lang w:val="es-AR"/>
        </w:rPr>
        <w:t>asociadas</w:t>
      </w:r>
      <w:r w:rsidR="006607A2" w:rsidRPr="00632434">
        <w:rPr>
          <w:sz w:val="22"/>
          <w:szCs w:val="22"/>
          <w:lang w:val="es-AR"/>
        </w:rPr>
        <w:t xml:space="preserve">. La </w:t>
      </w:r>
      <w:proofErr w:type="spellStart"/>
      <w:r w:rsidR="006607A2" w:rsidRPr="00632434">
        <w:rPr>
          <w:sz w:val="22"/>
          <w:szCs w:val="22"/>
          <w:lang w:val="es-AR"/>
        </w:rPr>
        <w:t>mesalazina</w:t>
      </w:r>
      <w:proofErr w:type="spellEnd"/>
      <w:r w:rsidR="006607A2" w:rsidRPr="00632434">
        <w:rPr>
          <w:sz w:val="22"/>
          <w:szCs w:val="22"/>
          <w:lang w:val="es-AR"/>
        </w:rPr>
        <w:t xml:space="preserve"> fue el tratamiento más utilizado en la CU, mientras que los inmunosupresores y biológicos lo fueron en la EC</w:t>
      </w:r>
      <w:r w:rsidR="008C259E">
        <w:rPr>
          <w:sz w:val="22"/>
          <w:szCs w:val="22"/>
          <w:lang w:val="es-AR"/>
        </w:rPr>
        <w:t>;</w:t>
      </w:r>
      <w:r w:rsidR="00250F2C" w:rsidRPr="00632434">
        <w:rPr>
          <w:sz w:val="22"/>
          <w:szCs w:val="22"/>
          <w:lang w:val="es-AR"/>
        </w:rPr>
        <w:t xml:space="preserve"> el uso de corticoides fue similar en ambos grupos</w:t>
      </w:r>
      <w:r w:rsidR="006607A2" w:rsidRPr="00632434">
        <w:rPr>
          <w:sz w:val="22"/>
          <w:szCs w:val="22"/>
          <w:lang w:val="es-AR"/>
        </w:rPr>
        <w:t xml:space="preserve">. Además, se corroboró que el tipo de </w:t>
      </w:r>
      <w:r w:rsidR="00E37002" w:rsidRPr="00632434">
        <w:rPr>
          <w:sz w:val="22"/>
          <w:szCs w:val="22"/>
          <w:lang w:val="es-AR"/>
        </w:rPr>
        <w:t>enfermedad</w:t>
      </w:r>
      <w:r w:rsidR="006607A2" w:rsidRPr="00632434">
        <w:rPr>
          <w:sz w:val="22"/>
          <w:szCs w:val="22"/>
          <w:lang w:val="es-AR"/>
        </w:rPr>
        <w:t xml:space="preserve"> (CU/EC) no estaba asociado ni al género, ni a la edad, ni al nivel de severidad al momento del diagnóstico.</w:t>
      </w:r>
      <w:r w:rsidR="00D944CF" w:rsidRPr="00632434">
        <w:rPr>
          <w:sz w:val="22"/>
          <w:szCs w:val="22"/>
          <w:lang w:val="es-AR"/>
        </w:rPr>
        <w:t xml:space="preserve"> </w:t>
      </w:r>
      <w:r w:rsidR="00D944CF" w:rsidRPr="00D944CF">
        <w:rPr>
          <w:sz w:val="22"/>
          <w:szCs w:val="22"/>
          <w:lang w:val="es-AR"/>
        </w:rPr>
        <w:t>En cu</w:t>
      </w:r>
      <w:r w:rsidR="00D944CF">
        <w:rPr>
          <w:sz w:val="22"/>
          <w:szCs w:val="22"/>
          <w:lang w:val="es-AR"/>
        </w:rPr>
        <w:t>a</w:t>
      </w:r>
      <w:r w:rsidR="00D944CF" w:rsidRPr="00D944CF">
        <w:rPr>
          <w:sz w:val="22"/>
          <w:szCs w:val="22"/>
          <w:lang w:val="es-AR"/>
        </w:rPr>
        <w:t xml:space="preserve">nto a la necesidad de cirugía, 3 pacientes (4,35%) con CU y 3 (8,82%) con EC requirieron procedimientos quirúrgicos. </w:t>
      </w:r>
    </w:p>
    <w:p w14:paraId="6AA3200B" w14:textId="77777777" w:rsidR="00BB3285" w:rsidRPr="001E3C0B" w:rsidRDefault="00BB3285" w:rsidP="00BB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0F114381" w14:textId="77777777" w:rsidR="001E3C0B" w:rsidRPr="001E3C0B" w:rsidRDefault="001E3C0B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color w:val="000000"/>
          <w:sz w:val="22"/>
          <w:szCs w:val="20"/>
          <w:lang w:val="es-AR"/>
        </w:rPr>
      </w:pPr>
    </w:p>
    <w:p w14:paraId="245768DB" w14:textId="4FE7A71B" w:rsidR="001E3C0B" w:rsidRPr="006607A2" w:rsidRDefault="00212203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Cs/>
          <w:color w:val="000000"/>
          <w:sz w:val="22"/>
          <w:szCs w:val="20"/>
          <w:lang w:val="es-AR"/>
        </w:rPr>
      </w:pPr>
      <w:r>
        <w:rPr>
          <w:rFonts w:cs="Calibri"/>
          <w:b/>
          <w:color w:val="000000"/>
          <w:sz w:val="22"/>
          <w:szCs w:val="20"/>
          <w:lang w:val="es-AR"/>
        </w:rPr>
        <w:t>Conclusiones:</w:t>
      </w:r>
      <w:r w:rsidR="006607A2">
        <w:rPr>
          <w:rFonts w:cs="Calibri"/>
          <w:b/>
          <w:color w:val="000000"/>
          <w:sz w:val="22"/>
          <w:szCs w:val="20"/>
          <w:lang w:val="es-AR"/>
        </w:rPr>
        <w:t xml:space="preserve"> </w:t>
      </w:r>
      <w:r w:rsidR="006607A2" w:rsidRPr="00D944CF">
        <w:rPr>
          <w:bCs/>
          <w:sz w:val="22"/>
          <w:szCs w:val="22"/>
          <w:lang w:val="es-ES"/>
        </w:rPr>
        <w:t>Los re</w:t>
      </w:r>
      <w:r w:rsidR="008C259E">
        <w:rPr>
          <w:bCs/>
          <w:sz w:val="22"/>
          <w:szCs w:val="22"/>
          <w:lang w:val="es-ES"/>
        </w:rPr>
        <w:t>sultados hallados muestran una prevalencia</w:t>
      </w:r>
      <w:r w:rsidR="006607A2" w:rsidRPr="00D944CF">
        <w:rPr>
          <w:bCs/>
          <w:sz w:val="22"/>
          <w:szCs w:val="22"/>
          <w:lang w:val="es-ES"/>
        </w:rPr>
        <w:t xml:space="preserve"> de la </w:t>
      </w:r>
      <w:r w:rsidR="00324861">
        <w:rPr>
          <w:bCs/>
          <w:sz w:val="22"/>
          <w:szCs w:val="22"/>
          <w:lang w:val="es-ES"/>
        </w:rPr>
        <w:t>CU sobre la EC</w:t>
      </w:r>
      <w:r w:rsidR="006607A2" w:rsidRPr="00D944CF">
        <w:rPr>
          <w:bCs/>
          <w:sz w:val="22"/>
          <w:szCs w:val="22"/>
          <w:lang w:val="es-ES"/>
        </w:rPr>
        <w:t xml:space="preserve"> en los pacientes atendidos en el servicio de Gastroenterología del Hospital </w:t>
      </w:r>
      <w:proofErr w:type="spellStart"/>
      <w:r w:rsidR="006607A2" w:rsidRPr="00D944CF">
        <w:rPr>
          <w:bCs/>
          <w:sz w:val="22"/>
          <w:szCs w:val="22"/>
          <w:lang w:val="es-ES"/>
        </w:rPr>
        <w:t>Churruca</w:t>
      </w:r>
      <w:proofErr w:type="spellEnd"/>
      <w:r w:rsidR="008C259E">
        <w:rPr>
          <w:bCs/>
          <w:sz w:val="22"/>
          <w:szCs w:val="22"/>
          <w:lang w:val="es-ES"/>
        </w:rPr>
        <w:t xml:space="preserve"> </w:t>
      </w:r>
      <w:proofErr w:type="spellStart"/>
      <w:r w:rsidR="008C259E">
        <w:rPr>
          <w:bCs/>
          <w:sz w:val="22"/>
          <w:szCs w:val="22"/>
          <w:lang w:val="es-ES"/>
        </w:rPr>
        <w:t>Visca</w:t>
      </w:r>
      <w:proofErr w:type="spellEnd"/>
      <w:r w:rsidR="006607A2" w:rsidRPr="00D944CF">
        <w:rPr>
          <w:bCs/>
          <w:sz w:val="22"/>
          <w:szCs w:val="22"/>
          <w:lang w:val="es-ES"/>
        </w:rPr>
        <w:t xml:space="preserve">, en </w:t>
      </w:r>
      <w:r w:rsidR="008C259E">
        <w:rPr>
          <w:bCs/>
          <w:sz w:val="22"/>
          <w:szCs w:val="22"/>
          <w:lang w:val="es-ES"/>
        </w:rPr>
        <w:t>coincidencia</w:t>
      </w:r>
      <w:r w:rsidR="006607A2" w:rsidRPr="00D944CF">
        <w:rPr>
          <w:bCs/>
          <w:sz w:val="22"/>
          <w:szCs w:val="22"/>
          <w:lang w:val="es-ES"/>
        </w:rPr>
        <w:t xml:space="preserve"> con los datos reportados en </w:t>
      </w:r>
      <w:r w:rsidR="008C259E">
        <w:rPr>
          <w:bCs/>
          <w:sz w:val="22"/>
          <w:szCs w:val="22"/>
          <w:lang w:val="es-ES"/>
        </w:rPr>
        <w:t>la literatura</w:t>
      </w:r>
      <w:r w:rsidR="006607A2" w:rsidRPr="00D944CF">
        <w:rPr>
          <w:bCs/>
          <w:sz w:val="22"/>
          <w:szCs w:val="22"/>
          <w:lang w:val="es-ES"/>
        </w:rPr>
        <w:t>.</w:t>
      </w:r>
      <w:r w:rsidR="008C259E">
        <w:rPr>
          <w:bCs/>
          <w:sz w:val="22"/>
          <w:szCs w:val="22"/>
          <w:lang w:val="es-ES"/>
        </w:rPr>
        <w:t xml:space="preserve"> Es nuestra intención continuar con la recolección y análisis de datos a </w:t>
      </w:r>
      <w:r w:rsidR="006607A2" w:rsidRPr="00D944CF">
        <w:rPr>
          <w:bCs/>
          <w:sz w:val="22"/>
          <w:szCs w:val="22"/>
          <w:lang w:val="es-ES"/>
        </w:rPr>
        <w:t xml:space="preserve">fin de </w:t>
      </w:r>
      <w:r w:rsidR="008C259E">
        <w:rPr>
          <w:bCs/>
          <w:sz w:val="22"/>
          <w:szCs w:val="22"/>
          <w:lang w:val="es-ES"/>
        </w:rPr>
        <w:t xml:space="preserve">relacionar factores </w:t>
      </w:r>
      <w:r w:rsidR="006607A2" w:rsidRPr="00D944CF">
        <w:rPr>
          <w:bCs/>
          <w:sz w:val="22"/>
          <w:szCs w:val="22"/>
          <w:lang w:val="es-ES"/>
        </w:rPr>
        <w:t>asociados a las EII</w:t>
      </w:r>
      <w:r w:rsidR="000310D5">
        <w:rPr>
          <w:bCs/>
          <w:sz w:val="22"/>
          <w:szCs w:val="22"/>
          <w:lang w:val="es-ES"/>
        </w:rPr>
        <w:t xml:space="preserve"> y </w:t>
      </w:r>
      <w:r w:rsidR="008C259E">
        <w:rPr>
          <w:bCs/>
          <w:sz w:val="22"/>
          <w:szCs w:val="22"/>
          <w:lang w:val="es-ES"/>
        </w:rPr>
        <w:t xml:space="preserve">su </w:t>
      </w:r>
      <w:r w:rsidR="000310D5">
        <w:rPr>
          <w:bCs/>
          <w:sz w:val="22"/>
          <w:szCs w:val="22"/>
          <w:lang w:val="es-ES"/>
        </w:rPr>
        <w:t>evolución</w:t>
      </w:r>
      <w:bookmarkStart w:id="0" w:name="_GoBack"/>
      <w:bookmarkEnd w:id="0"/>
      <w:r w:rsidR="006607A2" w:rsidRPr="00D944CF">
        <w:rPr>
          <w:bCs/>
          <w:sz w:val="22"/>
          <w:szCs w:val="22"/>
          <w:lang w:val="es-ES"/>
        </w:rPr>
        <w:t>.</w:t>
      </w:r>
    </w:p>
    <w:p w14:paraId="7B204DAA" w14:textId="77777777" w:rsidR="00BB3285" w:rsidRDefault="00BB3285" w:rsidP="001E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cs="Calibri"/>
          <w:b/>
          <w:color w:val="000000"/>
          <w:sz w:val="22"/>
          <w:szCs w:val="20"/>
          <w:lang w:val="es-AR"/>
        </w:rPr>
      </w:pPr>
    </w:p>
    <w:p w14:paraId="22D081B9" w14:textId="77777777" w:rsidR="00AC7AA7" w:rsidRDefault="00AC7AA7" w:rsidP="00D97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lang w:val="es-AR"/>
        </w:rPr>
      </w:pPr>
    </w:p>
    <w:p w14:paraId="340D6C3A" w14:textId="77777777" w:rsidR="00212203" w:rsidRPr="00D979EC" w:rsidRDefault="00212203" w:rsidP="00D97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/>
          <w:sz w:val="20"/>
          <w:szCs w:val="20"/>
          <w:lang w:val="es-AR"/>
        </w:rPr>
      </w:pPr>
    </w:p>
    <w:sectPr w:rsidR="00212203" w:rsidRPr="00D979EC" w:rsidSect="00123A56">
      <w:footerReference w:type="even" r:id="rId8"/>
      <w:footerReference w:type="default" r:id="rId9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18E26" w14:textId="77777777" w:rsidR="009711AB" w:rsidRDefault="009711AB">
      <w:r>
        <w:separator/>
      </w:r>
    </w:p>
  </w:endnote>
  <w:endnote w:type="continuationSeparator" w:id="0">
    <w:p w14:paraId="04AC8EB6" w14:textId="77777777" w:rsidR="009711AB" w:rsidRDefault="0097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1AA91" w14:textId="77777777" w:rsidR="00D56F61" w:rsidRDefault="00D56F61" w:rsidP="005B63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4957DD" w14:textId="77777777" w:rsidR="00D56F61" w:rsidRDefault="00D56F61" w:rsidP="00D56F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02CC3" w14:textId="77777777" w:rsidR="00D56F61" w:rsidRDefault="00D56F61" w:rsidP="005B63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10D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71F91A" w14:textId="77777777" w:rsidR="00D56F61" w:rsidRDefault="00D56F61" w:rsidP="00D56F6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D2A6F" w14:textId="77777777" w:rsidR="009711AB" w:rsidRDefault="009711AB">
      <w:r>
        <w:separator/>
      </w:r>
    </w:p>
  </w:footnote>
  <w:footnote w:type="continuationSeparator" w:id="0">
    <w:p w14:paraId="123F4859" w14:textId="77777777" w:rsidR="009711AB" w:rsidRDefault="00971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C74"/>
    <w:multiLevelType w:val="hybridMultilevel"/>
    <w:tmpl w:val="2960A4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255BD9"/>
    <w:multiLevelType w:val="hybridMultilevel"/>
    <w:tmpl w:val="9918AE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8533AD"/>
    <w:multiLevelType w:val="hybridMultilevel"/>
    <w:tmpl w:val="78EA2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80903"/>
    <w:multiLevelType w:val="hybridMultilevel"/>
    <w:tmpl w:val="AD343D26"/>
    <w:lvl w:ilvl="0" w:tplc="44002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E8EC6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30D7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ECF3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4420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02CC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C3659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321C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7C2C3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0EBA19C8"/>
    <w:multiLevelType w:val="hybridMultilevel"/>
    <w:tmpl w:val="9DF650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457728"/>
    <w:multiLevelType w:val="hybridMultilevel"/>
    <w:tmpl w:val="24FC5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57C8D"/>
    <w:multiLevelType w:val="hybridMultilevel"/>
    <w:tmpl w:val="18F862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B92405"/>
    <w:multiLevelType w:val="hybridMultilevel"/>
    <w:tmpl w:val="1946D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1651F"/>
    <w:multiLevelType w:val="hybridMultilevel"/>
    <w:tmpl w:val="570609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DE10FEB"/>
    <w:multiLevelType w:val="hybridMultilevel"/>
    <w:tmpl w:val="98325FF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4257472C"/>
    <w:multiLevelType w:val="hybridMultilevel"/>
    <w:tmpl w:val="DF8821EC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>
    <w:nsid w:val="43635F8D"/>
    <w:multiLevelType w:val="hybridMultilevel"/>
    <w:tmpl w:val="C96CC4FC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>
    <w:nsid w:val="45C14033"/>
    <w:multiLevelType w:val="hybridMultilevel"/>
    <w:tmpl w:val="6E36AE3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4FAF3CC1"/>
    <w:multiLevelType w:val="hybridMultilevel"/>
    <w:tmpl w:val="DE5AE5F6"/>
    <w:lvl w:ilvl="0" w:tplc="932EE7D6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3AA7810"/>
    <w:multiLevelType w:val="hybridMultilevel"/>
    <w:tmpl w:val="224049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92A7033"/>
    <w:multiLevelType w:val="hybridMultilevel"/>
    <w:tmpl w:val="4EA6A62E"/>
    <w:lvl w:ilvl="0" w:tplc="932EE7D6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B2B4965"/>
    <w:multiLevelType w:val="hybridMultilevel"/>
    <w:tmpl w:val="BDD6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1818FD"/>
    <w:multiLevelType w:val="multilevel"/>
    <w:tmpl w:val="B40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355823"/>
    <w:multiLevelType w:val="hybridMultilevel"/>
    <w:tmpl w:val="223A53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45112B0"/>
    <w:multiLevelType w:val="hybridMultilevel"/>
    <w:tmpl w:val="5F50E3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AB119E6"/>
    <w:multiLevelType w:val="hybridMultilevel"/>
    <w:tmpl w:val="68C6C9F6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1">
    <w:nsid w:val="7FB179EC"/>
    <w:multiLevelType w:val="hybridMultilevel"/>
    <w:tmpl w:val="2BAE2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8"/>
  </w:num>
  <w:num w:numId="5">
    <w:abstractNumId w:val="21"/>
  </w:num>
  <w:num w:numId="6">
    <w:abstractNumId w:val="0"/>
  </w:num>
  <w:num w:numId="7">
    <w:abstractNumId w:val="2"/>
  </w:num>
  <w:num w:numId="8">
    <w:abstractNumId w:val="5"/>
  </w:num>
  <w:num w:numId="9">
    <w:abstractNumId w:val="16"/>
  </w:num>
  <w:num w:numId="10">
    <w:abstractNumId w:val="6"/>
  </w:num>
  <w:num w:numId="11">
    <w:abstractNumId w:val="18"/>
  </w:num>
  <w:num w:numId="12">
    <w:abstractNumId w:val="1"/>
  </w:num>
  <w:num w:numId="13">
    <w:abstractNumId w:val="4"/>
  </w:num>
  <w:num w:numId="14">
    <w:abstractNumId w:val="7"/>
  </w:num>
  <w:num w:numId="15">
    <w:abstractNumId w:val="12"/>
  </w:num>
  <w:num w:numId="16">
    <w:abstractNumId w:val="20"/>
  </w:num>
  <w:num w:numId="17">
    <w:abstractNumId w:val="11"/>
  </w:num>
  <w:num w:numId="18">
    <w:abstractNumId w:val="10"/>
  </w:num>
  <w:num w:numId="19">
    <w:abstractNumId w:val="19"/>
  </w:num>
  <w:num w:numId="20">
    <w:abstractNumId w:val="15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16"/>
    <w:rsid w:val="00001DCC"/>
    <w:rsid w:val="000025B9"/>
    <w:rsid w:val="00002759"/>
    <w:rsid w:val="00002FE8"/>
    <w:rsid w:val="000033F4"/>
    <w:rsid w:val="00003689"/>
    <w:rsid w:val="00004DAF"/>
    <w:rsid w:val="0000512A"/>
    <w:rsid w:val="000065B9"/>
    <w:rsid w:val="00006A7B"/>
    <w:rsid w:val="00010F61"/>
    <w:rsid w:val="000116EF"/>
    <w:rsid w:val="000133D2"/>
    <w:rsid w:val="00014DB9"/>
    <w:rsid w:val="000154BA"/>
    <w:rsid w:val="000164BB"/>
    <w:rsid w:val="00020CD3"/>
    <w:rsid w:val="00021D30"/>
    <w:rsid w:val="00023809"/>
    <w:rsid w:val="00023F70"/>
    <w:rsid w:val="000244B1"/>
    <w:rsid w:val="00024DAB"/>
    <w:rsid w:val="000252F2"/>
    <w:rsid w:val="0003034E"/>
    <w:rsid w:val="000310D5"/>
    <w:rsid w:val="00031F97"/>
    <w:rsid w:val="00032472"/>
    <w:rsid w:val="0003276E"/>
    <w:rsid w:val="00033217"/>
    <w:rsid w:val="00033E65"/>
    <w:rsid w:val="00034003"/>
    <w:rsid w:val="00034292"/>
    <w:rsid w:val="00034CA7"/>
    <w:rsid w:val="00036F55"/>
    <w:rsid w:val="000375F5"/>
    <w:rsid w:val="00040408"/>
    <w:rsid w:val="00041970"/>
    <w:rsid w:val="000419B4"/>
    <w:rsid w:val="00042F3E"/>
    <w:rsid w:val="00043A4E"/>
    <w:rsid w:val="00045304"/>
    <w:rsid w:val="0004584B"/>
    <w:rsid w:val="00045C16"/>
    <w:rsid w:val="00047F75"/>
    <w:rsid w:val="000501F6"/>
    <w:rsid w:val="000518CE"/>
    <w:rsid w:val="00051D4A"/>
    <w:rsid w:val="00053C8D"/>
    <w:rsid w:val="00054A66"/>
    <w:rsid w:val="00055B58"/>
    <w:rsid w:val="00055ED5"/>
    <w:rsid w:val="00056E05"/>
    <w:rsid w:val="000570BD"/>
    <w:rsid w:val="000617C0"/>
    <w:rsid w:val="000624B9"/>
    <w:rsid w:val="00062639"/>
    <w:rsid w:val="000626F6"/>
    <w:rsid w:val="0006516C"/>
    <w:rsid w:val="00066A76"/>
    <w:rsid w:val="000731CC"/>
    <w:rsid w:val="0007370B"/>
    <w:rsid w:val="000737B2"/>
    <w:rsid w:val="00073E85"/>
    <w:rsid w:val="000740D7"/>
    <w:rsid w:val="000746A6"/>
    <w:rsid w:val="00075FCE"/>
    <w:rsid w:val="00076D96"/>
    <w:rsid w:val="00077E05"/>
    <w:rsid w:val="00081010"/>
    <w:rsid w:val="0008120D"/>
    <w:rsid w:val="0008359A"/>
    <w:rsid w:val="00083749"/>
    <w:rsid w:val="00083960"/>
    <w:rsid w:val="000840BA"/>
    <w:rsid w:val="0008498E"/>
    <w:rsid w:val="000858E7"/>
    <w:rsid w:val="00085AF9"/>
    <w:rsid w:val="00086565"/>
    <w:rsid w:val="00091F6D"/>
    <w:rsid w:val="00092D35"/>
    <w:rsid w:val="000961EB"/>
    <w:rsid w:val="00097735"/>
    <w:rsid w:val="00097E85"/>
    <w:rsid w:val="000A04DC"/>
    <w:rsid w:val="000A10FE"/>
    <w:rsid w:val="000A22E0"/>
    <w:rsid w:val="000A3CCA"/>
    <w:rsid w:val="000A4F95"/>
    <w:rsid w:val="000A5187"/>
    <w:rsid w:val="000A6FDB"/>
    <w:rsid w:val="000A76D6"/>
    <w:rsid w:val="000A77DD"/>
    <w:rsid w:val="000A7909"/>
    <w:rsid w:val="000B1CC1"/>
    <w:rsid w:val="000B2BF5"/>
    <w:rsid w:val="000B307D"/>
    <w:rsid w:val="000C00FE"/>
    <w:rsid w:val="000C0340"/>
    <w:rsid w:val="000C2B1A"/>
    <w:rsid w:val="000C2C5B"/>
    <w:rsid w:val="000C2DFD"/>
    <w:rsid w:val="000C3777"/>
    <w:rsid w:val="000C45D7"/>
    <w:rsid w:val="000C5CB0"/>
    <w:rsid w:val="000C6098"/>
    <w:rsid w:val="000C6ACA"/>
    <w:rsid w:val="000D0885"/>
    <w:rsid w:val="000D092B"/>
    <w:rsid w:val="000D181B"/>
    <w:rsid w:val="000D3A76"/>
    <w:rsid w:val="000E4A71"/>
    <w:rsid w:val="000E5DBD"/>
    <w:rsid w:val="000E5FB2"/>
    <w:rsid w:val="000E7BAC"/>
    <w:rsid w:val="000F062B"/>
    <w:rsid w:val="000F1545"/>
    <w:rsid w:val="000F1CCB"/>
    <w:rsid w:val="000F4009"/>
    <w:rsid w:val="000F4C04"/>
    <w:rsid w:val="000F5D36"/>
    <w:rsid w:val="000F6F36"/>
    <w:rsid w:val="000F7882"/>
    <w:rsid w:val="000F7D6F"/>
    <w:rsid w:val="0010344D"/>
    <w:rsid w:val="0010360A"/>
    <w:rsid w:val="0010503E"/>
    <w:rsid w:val="00105ABA"/>
    <w:rsid w:val="001063FD"/>
    <w:rsid w:val="0010647B"/>
    <w:rsid w:val="0011091D"/>
    <w:rsid w:val="00110BF9"/>
    <w:rsid w:val="00113252"/>
    <w:rsid w:val="001133E5"/>
    <w:rsid w:val="001146B8"/>
    <w:rsid w:val="00116C3C"/>
    <w:rsid w:val="0011786E"/>
    <w:rsid w:val="00120A37"/>
    <w:rsid w:val="00121DDC"/>
    <w:rsid w:val="00123A56"/>
    <w:rsid w:val="001240CE"/>
    <w:rsid w:val="00125BFE"/>
    <w:rsid w:val="001261D1"/>
    <w:rsid w:val="00126323"/>
    <w:rsid w:val="00127D06"/>
    <w:rsid w:val="00130BF3"/>
    <w:rsid w:val="00130C01"/>
    <w:rsid w:val="00131911"/>
    <w:rsid w:val="001333F5"/>
    <w:rsid w:val="0013424A"/>
    <w:rsid w:val="00135679"/>
    <w:rsid w:val="00136456"/>
    <w:rsid w:val="00136E61"/>
    <w:rsid w:val="0013749C"/>
    <w:rsid w:val="00137993"/>
    <w:rsid w:val="001403AE"/>
    <w:rsid w:val="00140D5F"/>
    <w:rsid w:val="0014110D"/>
    <w:rsid w:val="001428A9"/>
    <w:rsid w:val="00143E90"/>
    <w:rsid w:val="00144531"/>
    <w:rsid w:val="00144F79"/>
    <w:rsid w:val="00145C4F"/>
    <w:rsid w:val="00152C0B"/>
    <w:rsid w:val="00154A53"/>
    <w:rsid w:val="001556A0"/>
    <w:rsid w:val="00157B8C"/>
    <w:rsid w:val="00160181"/>
    <w:rsid w:val="00161F6A"/>
    <w:rsid w:val="00162980"/>
    <w:rsid w:val="00162B23"/>
    <w:rsid w:val="00163C47"/>
    <w:rsid w:val="00164C34"/>
    <w:rsid w:val="0016604F"/>
    <w:rsid w:val="0016651B"/>
    <w:rsid w:val="00170011"/>
    <w:rsid w:val="001727F3"/>
    <w:rsid w:val="00172E7E"/>
    <w:rsid w:val="00174727"/>
    <w:rsid w:val="0017557A"/>
    <w:rsid w:val="0017617B"/>
    <w:rsid w:val="00176C2C"/>
    <w:rsid w:val="00176CDD"/>
    <w:rsid w:val="00176FC5"/>
    <w:rsid w:val="001773B4"/>
    <w:rsid w:val="00177654"/>
    <w:rsid w:val="001806EE"/>
    <w:rsid w:val="00180BEE"/>
    <w:rsid w:val="00181FD8"/>
    <w:rsid w:val="0018223D"/>
    <w:rsid w:val="00183144"/>
    <w:rsid w:val="00183F8F"/>
    <w:rsid w:val="00184EA0"/>
    <w:rsid w:val="00185874"/>
    <w:rsid w:val="00187579"/>
    <w:rsid w:val="0019093B"/>
    <w:rsid w:val="0019117B"/>
    <w:rsid w:val="00195659"/>
    <w:rsid w:val="00197B93"/>
    <w:rsid w:val="001A034C"/>
    <w:rsid w:val="001A05FB"/>
    <w:rsid w:val="001A0EA1"/>
    <w:rsid w:val="001A2304"/>
    <w:rsid w:val="001A426A"/>
    <w:rsid w:val="001B00EE"/>
    <w:rsid w:val="001B0202"/>
    <w:rsid w:val="001B0621"/>
    <w:rsid w:val="001B31F9"/>
    <w:rsid w:val="001B331E"/>
    <w:rsid w:val="001B3EA6"/>
    <w:rsid w:val="001B3ED6"/>
    <w:rsid w:val="001B599A"/>
    <w:rsid w:val="001B5BAA"/>
    <w:rsid w:val="001B60E1"/>
    <w:rsid w:val="001B61AE"/>
    <w:rsid w:val="001B7446"/>
    <w:rsid w:val="001B78F5"/>
    <w:rsid w:val="001C236C"/>
    <w:rsid w:val="001C27E5"/>
    <w:rsid w:val="001C3EA8"/>
    <w:rsid w:val="001C5B83"/>
    <w:rsid w:val="001C6124"/>
    <w:rsid w:val="001C6C2D"/>
    <w:rsid w:val="001C734D"/>
    <w:rsid w:val="001D134A"/>
    <w:rsid w:val="001D26F8"/>
    <w:rsid w:val="001D2CE1"/>
    <w:rsid w:val="001D48CD"/>
    <w:rsid w:val="001D5670"/>
    <w:rsid w:val="001D64AD"/>
    <w:rsid w:val="001E16AE"/>
    <w:rsid w:val="001E30A0"/>
    <w:rsid w:val="001E3C0B"/>
    <w:rsid w:val="001E4869"/>
    <w:rsid w:val="001E6769"/>
    <w:rsid w:val="001E6E7B"/>
    <w:rsid w:val="001E76D5"/>
    <w:rsid w:val="001F09A3"/>
    <w:rsid w:val="001F18D8"/>
    <w:rsid w:val="001F1C7B"/>
    <w:rsid w:val="001F1CEF"/>
    <w:rsid w:val="001F31B7"/>
    <w:rsid w:val="001F3348"/>
    <w:rsid w:val="001F391F"/>
    <w:rsid w:val="001F3BA9"/>
    <w:rsid w:val="001F4A38"/>
    <w:rsid w:val="001F7BAD"/>
    <w:rsid w:val="00200333"/>
    <w:rsid w:val="002004E9"/>
    <w:rsid w:val="00201AD2"/>
    <w:rsid w:val="00201DE3"/>
    <w:rsid w:val="002023DF"/>
    <w:rsid w:val="00203482"/>
    <w:rsid w:val="00203E3A"/>
    <w:rsid w:val="002057E9"/>
    <w:rsid w:val="002059EC"/>
    <w:rsid w:val="002071BA"/>
    <w:rsid w:val="00207C6A"/>
    <w:rsid w:val="00207F35"/>
    <w:rsid w:val="00210C8E"/>
    <w:rsid w:val="00212203"/>
    <w:rsid w:val="002123C7"/>
    <w:rsid w:val="002152C5"/>
    <w:rsid w:val="0021606D"/>
    <w:rsid w:val="0021651D"/>
    <w:rsid w:val="0022394D"/>
    <w:rsid w:val="00226AEC"/>
    <w:rsid w:val="00227ED7"/>
    <w:rsid w:val="00232CBE"/>
    <w:rsid w:val="0023522D"/>
    <w:rsid w:val="00235AED"/>
    <w:rsid w:val="00235C2D"/>
    <w:rsid w:val="00235DEA"/>
    <w:rsid w:val="00235E9D"/>
    <w:rsid w:val="002400A3"/>
    <w:rsid w:val="00240CBE"/>
    <w:rsid w:val="00241E73"/>
    <w:rsid w:val="00242200"/>
    <w:rsid w:val="00243EC4"/>
    <w:rsid w:val="00244F9E"/>
    <w:rsid w:val="00244FCA"/>
    <w:rsid w:val="00245B41"/>
    <w:rsid w:val="00245D23"/>
    <w:rsid w:val="00246758"/>
    <w:rsid w:val="00246FD4"/>
    <w:rsid w:val="00250F2C"/>
    <w:rsid w:val="00253BC8"/>
    <w:rsid w:val="002562DB"/>
    <w:rsid w:val="00256377"/>
    <w:rsid w:val="00257A84"/>
    <w:rsid w:val="00260555"/>
    <w:rsid w:val="00261542"/>
    <w:rsid w:val="00261583"/>
    <w:rsid w:val="00265601"/>
    <w:rsid w:val="00267199"/>
    <w:rsid w:val="002671BC"/>
    <w:rsid w:val="00267C97"/>
    <w:rsid w:val="00272240"/>
    <w:rsid w:val="0027266E"/>
    <w:rsid w:val="00273359"/>
    <w:rsid w:val="00274118"/>
    <w:rsid w:val="0027533C"/>
    <w:rsid w:val="0027574D"/>
    <w:rsid w:val="00276F22"/>
    <w:rsid w:val="002772A6"/>
    <w:rsid w:val="0028055B"/>
    <w:rsid w:val="00282544"/>
    <w:rsid w:val="002838B3"/>
    <w:rsid w:val="00283BF2"/>
    <w:rsid w:val="002845E0"/>
    <w:rsid w:val="00286532"/>
    <w:rsid w:val="002872D5"/>
    <w:rsid w:val="00287976"/>
    <w:rsid w:val="00287CE6"/>
    <w:rsid w:val="00287DAF"/>
    <w:rsid w:val="00290B2F"/>
    <w:rsid w:val="00290D1F"/>
    <w:rsid w:val="00290FD7"/>
    <w:rsid w:val="002922EB"/>
    <w:rsid w:val="00293E74"/>
    <w:rsid w:val="00297B50"/>
    <w:rsid w:val="00297F15"/>
    <w:rsid w:val="002A1465"/>
    <w:rsid w:val="002A354F"/>
    <w:rsid w:val="002A4001"/>
    <w:rsid w:val="002A6240"/>
    <w:rsid w:val="002A7562"/>
    <w:rsid w:val="002A7976"/>
    <w:rsid w:val="002B0115"/>
    <w:rsid w:val="002B1CB2"/>
    <w:rsid w:val="002B35DE"/>
    <w:rsid w:val="002B3D0E"/>
    <w:rsid w:val="002B5548"/>
    <w:rsid w:val="002B7670"/>
    <w:rsid w:val="002B795B"/>
    <w:rsid w:val="002C11CF"/>
    <w:rsid w:val="002C296A"/>
    <w:rsid w:val="002C3EC4"/>
    <w:rsid w:val="002C460E"/>
    <w:rsid w:val="002C49FB"/>
    <w:rsid w:val="002C4F59"/>
    <w:rsid w:val="002C5865"/>
    <w:rsid w:val="002C6620"/>
    <w:rsid w:val="002C6E50"/>
    <w:rsid w:val="002D10A9"/>
    <w:rsid w:val="002D4252"/>
    <w:rsid w:val="002D4334"/>
    <w:rsid w:val="002D669C"/>
    <w:rsid w:val="002D6D1B"/>
    <w:rsid w:val="002D722D"/>
    <w:rsid w:val="002D7240"/>
    <w:rsid w:val="002E0188"/>
    <w:rsid w:val="002E0C8C"/>
    <w:rsid w:val="002E2586"/>
    <w:rsid w:val="002E3279"/>
    <w:rsid w:val="002E38AC"/>
    <w:rsid w:val="002E44D3"/>
    <w:rsid w:val="002E47C2"/>
    <w:rsid w:val="002E600E"/>
    <w:rsid w:val="002E61BD"/>
    <w:rsid w:val="002F07E1"/>
    <w:rsid w:val="002F0C7E"/>
    <w:rsid w:val="002F136E"/>
    <w:rsid w:val="002F3329"/>
    <w:rsid w:val="002F338F"/>
    <w:rsid w:val="002F33F2"/>
    <w:rsid w:val="002F3F0C"/>
    <w:rsid w:val="002F4740"/>
    <w:rsid w:val="002F60FF"/>
    <w:rsid w:val="002F63E5"/>
    <w:rsid w:val="002F72EA"/>
    <w:rsid w:val="003007DD"/>
    <w:rsid w:val="0030665E"/>
    <w:rsid w:val="003073D1"/>
    <w:rsid w:val="003111A2"/>
    <w:rsid w:val="00311253"/>
    <w:rsid w:val="00311A19"/>
    <w:rsid w:val="00312371"/>
    <w:rsid w:val="003125FA"/>
    <w:rsid w:val="00313267"/>
    <w:rsid w:val="00316BB9"/>
    <w:rsid w:val="00321117"/>
    <w:rsid w:val="00322876"/>
    <w:rsid w:val="00322CE0"/>
    <w:rsid w:val="00324861"/>
    <w:rsid w:val="003251B4"/>
    <w:rsid w:val="0032561A"/>
    <w:rsid w:val="00326152"/>
    <w:rsid w:val="00326B48"/>
    <w:rsid w:val="00327C80"/>
    <w:rsid w:val="00333113"/>
    <w:rsid w:val="003346BC"/>
    <w:rsid w:val="00336FAD"/>
    <w:rsid w:val="00342668"/>
    <w:rsid w:val="003512C2"/>
    <w:rsid w:val="0035163A"/>
    <w:rsid w:val="00351BE7"/>
    <w:rsid w:val="00351C4D"/>
    <w:rsid w:val="00352E7E"/>
    <w:rsid w:val="00353DE2"/>
    <w:rsid w:val="00362A43"/>
    <w:rsid w:val="00362C5C"/>
    <w:rsid w:val="0036424A"/>
    <w:rsid w:val="00364485"/>
    <w:rsid w:val="00364A42"/>
    <w:rsid w:val="00364C16"/>
    <w:rsid w:val="0036680A"/>
    <w:rsid w:val="00370747"/>
    <w:rsid w:val="0037430D"/>
    <w:rsid w:val="00374621"/>
    <w:rsid w:val="00375D3C"/>
    <w:rsid w:val="003769AD"/>
    <w:rsid w:val="00376C2E"/>
    <w:rsid w:val="00376F7B"/>
    <w:rsid w:val="003839DB"/>
    <w:rsid w:val="0038426C"/>
    <w:rsid w:val="00384ED4"/>
    <w:rsid w:val="003854A8"/>
    <w:rsid w:val="003858AA"/>
    <w:rsid w:val="00387064"/>
    <w:rsid w:val="003957F0"/>
    <w:rsid w:val="003964E3"/>
    <w:rsid w:val="00396789"/>
    <w:rsid w:val="003A0B9E"/>
    <w:rsid w:val="003A0BFD"/>
    <w:rsid w:val="003A3554"/>
    <w:rsid w:val="003A3F05"/>
    <w:rsid w:val="003A4E14"/>
    <w:rsid w:val="003A5050"/>
    <w:rsid w:val="003A5592"/>
    <w:rsid w:val="003A76AF"/>
    <w:rsid w:val="003A7C78"/>
    <w:rsid w:val="003B133A"/>
    <w:rsid w:val="003B1632"/>
    <w:rsid w:val="003B2206"/>
    <w:rsid w:val="003B3C98"/>
    <w:rsid w:val="003B3DF8"/>
    <w:rsid w:val="003B758B"/>
    <w:rsid w:val="003B78AB"/>
    <w:rsid w:val="003B796F"/>
    <w:rsid w:val="003C427F"/>
    <w:rsid w:val="003C43CB"/>
    <w:rsid w:val="003C4A04"/>
    <w:rsid w:val="003C4C3C"/>
    <w:rsid w:val="003C6D7A"/>
    <w:rsid w:val="003C7DD8"/>
    <w:rsid w:val="003C7E53"/>
    <w:rsid w:val="003D057D"/>
    <w:rsid w:val="003D561E"/>
    <w:rsid w:val="003D5AB1"/>
    <w:rsid w:val="003D6159"/>
    <w:rsid w:val="003E032B"/>
    <w:rsid w:val="003E0D7D"/>
    <w:rsid w:val="003E23FC"/>
    <w:rsid w:val="003E2F8D"/>
    <w:rsid w:val="003E4C5B"/>
    <w:rsid w:val="003E6215"/>
    <w:rsid w:val="003F16C5"/>
    <w:rsid w:val="003F2C0D"/>
    <w:rsid w:val="003F3CA5"/>
    <w:rsid w:val="003F3E3A"/>
    <w:rsid w:val="003F4AB2"/>
    <w:rsid w:val="003F5025"/>
    <w:rsid w:val="003F6150"/>
    <w:rsid w:val="003F6BB7"/>
    <w:rsid w:val="003F6D8D"/>
    <w:rsid w:val="0040196D"/>
    <w:rsid w:val="0040302F"/>
    <w:rsid w:val="004044DE"/>
    <w:rsid w:val="00404F3B"/>
    <w:rsid w:val="00407841"/>
    <w:rsid w:val="00410938"/>
    <w:rsid w:val="004112CC"/>
    <w:rsid w:val="004125E3"/>
    <w:rsid w:val="00412D49"/>
    <w:rsid w:val="00414816"/>
    <w:rsid w:val="00417F23"/>
    <w:rsid w:val="00420928"/>
    <w:rsid w:val="00420F76"/>
    <w:rsid w:val="00423320"/>
    <w:rsid w:val="00423D61"/>
    <w:rsid w:val="0042436E"/>
    <w:rsid w:val="00426C0E"/>
    <w:rsid w:val="00430562"/>
    <w:rsid w:val="00431862"/>
    <w:rsid w:val="00432179"/>
    <w:rsid w:val="00433319"/>
    <w:rsid w:val="004349B7"/>
    <w:rsid w:val="00436175"/>
    <w:rsid w:val="004400CE"/>
    <w:rsid w:val="00440F77"/>
    <w:rsid w:val="00443877"/>
    <w:rsid w:val="00443C0E"/>
    <w:rsid w:val="00444682"/>
    <w:rsid w:val="00444FBF"/>
    <w:rsid w:val="00445879"/>
    <w:rsid w:val="00446456"/>
    <w:rsid w:val="004510BA"/>
    <w:rsid w:val="0045150C"/>
    <w:rsid w:val="00451550"/>
    <w:rsid w:val="00451BD9"/>
    <w:rsid w:val="004540A2"/>
    <w:rsid w:val="004556E1"/>
    <w:rsid w:val="00455F4F"/>
    <w:rsid w:val="00461164"/>
    <w:rsid w:val="00461BA2"/>
    <w:rsid w:val="00462B42"/>
    <w:rsid w:val="0046328E"/>
    <w:rsid w:val="00465509"/>
    <w:rsid w:val="00466024"/>
    <w:rsid w:val="004665C7"/>
    <w:rsid w:val="00472B61"/>
    <w:rsid w:val="00476224"/>
    <w:rsid w:val="00476962"/>
    <w:rsid w:val="00477B7D"/>
    <w:rsid w:val="0048109A"/>
    <w:rsid w:val="0048574C"/>
    <w:rsid w:val="004866CA"/>
    <w:rsid w:val="0049031C"/>
    <w:rsid w:val="004903E3"/>
    <w:rsid w:val="0049129B"/>
    <w:rsid w:val="0049137A"/>
    <w:rsid w:val="00491EEE"/>
    <w:rsid w:val="00493E5A"/>
    <w:rsid w:val="004946E7"/>
    <w:rsid w:val="00494A15"/>
    <w:rsid w:val="004966FA"/>
    <w:rsid w:val="00496F08"/>
    <w:rsid w:val="004A0F82"/>
    <w:rsid w:val="004A1003"/>
    <w:rsid w:val="004A1705"/>
    <w:rsid w:val="004A1D52"/>
    <w:rsid w:val="004A1E8A"/>
    <w:rsid w:val="004A4EDA"/>
    <w:rsid w:val="004A503C"/>
    <w:rsid w:val="004A6628"/>
    <w:rsid w:val="004A7347"/>
    <w:rsid w:val="004B1FB0"/>
    <w:rsid w:val="004B3863"/>
    <w:rsid w:val="004B533D"/>
    <w:rsid w:val="004B567B"/>
    <w:rsid w:val="004B687E"/>
    <w:rsid w:val="004B7071"/>
    <w:rsid w:val="004C0A65"/>
    <w:rsid w:val="004C5139"/>
    <w:rsid w:val="004C7EF8"/>
    <w:rsid w:val="004D169D"/>
    <w:rsid w:val="004D2E37"/>
    <w:rsid w:val="004D2E6A"/>
    <w:rsid w:val="004D2EFD"/>
    <w:rsid w:val="004D36C4"/>
    <w:rsid w:val="004D665F"/>
    <w:rsid w:val="004D78BA"/>
    <w:rsid w:val="004E1616"/>
    <w:rsid w:val="004E17F9"/>
    <w:rsid w:val="004E2234"/>
    <w:rsid w:val="004E3087"/>
    <w:rsid w:val="004E30B5"/>
    <w:rsid w:val="004E508C"/>
    <w:rsid w:val="004E681C"/>
    <w:rsid w:val="004E6DE7"/>
    <w:rsid w:val="004E72E8"/>
    <w:rsid w:val="004E7E31"/>
    <w:rsid w:val="004E7E8D"/>
    <w:rsid w:val="004F049B"/>
    <w:rsid w:val="004F1295"/>
    <w:rsid w:val="004F496F"/>
    <w:rsid w:val="00501391"/>
    <w:rsid w:val="00507040"/>
    <w:rsid w:val="00511513"/>
    <w:rsid w:val="0051340C"/>
    <w:rsid w:val="00514167"/>
    <w:rsid w:val="0051428A"/>
    <w:rsid w:val="005170D7"/>
    <w:rsid w:val="00521C4A"/>
    <w:rsid w:val="00523A68"/>
    <w:rsid w:val="00525070"/>
    <w:rsid w:val="00525503"/>
    <w:rsid w:val="00525659"/>
    <w:rsid w:val="00526729"/>
    <w:rsid w:val="00527D64"/>
    <w:rsid w:val="00527DF3"/>
    <w:rsid w:val="0053046E"/>
    <w:rsid w:val="00531C6C"/>
    <w:rsid w:val="0053273C"/>
    <w:rsid w:val="0053520B"/>
    <w:rsid w:val="0053633A"/>
    <w:rsid w:val="00536FD1"/>
    <w:rsid w:val="005403F4"/>
    <w:rsid w:val="00540750"/>
    <w:rsid w:val="00541474"/>
    <w:rsid w:val="0054446D"/>
    <w:rsid w:val="00544760"/>
    <w:rsid w:val="00544E15"/>
    <w:rsid w:val="00546A28"/>
    <w:rsid w:val="005513B0"/>
    <w:rsid w:val="00553F1B"/>
    <w:rsid w:val="00555951"/>
    <w:rsid w:val="005579A2"/>
    <w:rsid w:val="00562548"/>
    <w:rsid w:val="00562B3E"/>
    <w:rsid w:val="0056380D"/>
    <w:rsid w:val="00563847"/>
    <w:rsid w:val="00564691"/>
    <w:rsid w:val="00565981"/>
    <w:rsid w:val="00566431"/>
    <w:rsid w:val="00566B9C"/>
    <w:rsid w:val="00566F46"/>
    <w:rsid w:val="00566F63"/>
    <w:rsid w:val="005716FA"/>
    <w:rsid w:val="00572086"/>
    <w:rsid w:val="00574C04"/>
    <w:rsid w:val="005764EB"/>
    <w:rsid w:val="0057794A"/>
    <w:rsid w:val="00580401"/>
    <w:rsid w:val="005806F5"/>
    <w:rsid w:val="005811BB"/>
    <w:rsid w:val="00581995"/>
    <w:rsid w:val="005838E3"/>
    <w:rsid w:val="00583AA0"/>
    <w:rsid w:val="005866CB"/>
    <w:rsid w:val="005928AE"/>
    <w:rsid w:val="00594CD5"/>
    <w:rsid w:val="00597103"/>
    <w:rsid w:val="00597FBB"/>
    <w:rsid w:val="005A0285"/>
    <w:rsid w:val="005A1E57"/>
    <w:rsid w:val="005A3A72"/>
    <w:rsid w:val="005A3AB3"/>
    <w:rsid w:val="005A590D"/>
    <w:rsid w:val="005A7CDD"/>
    <w:rsid w:val="005A7D65"/>
    <w:rsid w:val="005B0414"/>
    <w:rsid w:val="005B15E7"/>
    <w:rsid w:val="005B2BE7"/>
    <w:rsid w:val="005B2F4F"/>
    <w:rsid w:val="005B4E04"/>
    <w:rsid w:val="005B5B44"/>
    <w:rsid w:val="005B638E"/>
    <w:rsid w:val="005B7546"/>
    <w:rsid w:val="005B7A89"/>
    <w:rsid w:val="005B7C68"/>
    <w:rsid w:val="005B7F42"/>
    <w:rsid w:val="005C04A3"/>
    <w:rsid w:val="005C0F0B"/>
    <w:rsid w:val="005C13EA"/>
    <w:rsid w:val="005C19F9"/>
    <w:rsid w:val="005C3271"/>
    <w:rsid w:val="005C475B"/>
    <w:rsid w:val="005C4BF6"/>
    <w:rsid w:val="005C5CAD"/>
    <w:rsid w:val="005C6A4E"/>
    <w:rsid w:val="005C7E8F"/>
    <w:rsid w:val="005D0437"/>
    <w:rsid w:val="005D1693"/>
    <w:rsid w:val="005D3762"/>
    <w:rsid w:val="005D6D5F"/>
    <w:rsid w:val="005E2443"/>
    <w:rsid w:val="005E25CF"/>
    <w:rsid w:val="005E3280"/>
    <w:rsid w:val="005E3AB5"/>
    <w:rsid w:val="005E5958"/>
    <w:rsid w:val="005E65E5"/>
    <w:rsid w:val="005E7040"/>
    <w:rsid w:val="005E78E3"/>
    <w:rsid w:val="005E7F16"/>
    <w:rsid w:val="005F006C"/>
    <w:rsid w:val="005F0DAF"/>
    <w:rsid w:val="005F1293"/>
    <w:rsid w:val="005F12EA"/>
    <w:rsid w:val="005F1EFE"/>
    <w:rsid w:val="005F2EDD"/>
    <w:rsid w:val="005F30D0"/>
    <w:rsid w:val="005F35DC"/>
    <w:rsid w:val="005F3E7D"/>
    <w:rsid w:val="0060009B"/>
    <w:rsid w:val="006048DA"/>
    <w:rsid w:val="006052C1"/>
    <w:rsid w:val="00605604"/>
    <w:rsid w:val="0060767C"/>
    <w:rsid w:val="00607AC9"/>
    <w:rsid w:val="00610A2E"/>
    <w:rsid w:val="00610B63"/>
    <w:rsid w:val="00613329"/>
    <w:rsid w:val="006148B0"/>
    <w:rsid w:val="00616276"/>
    <w:rsid w:val="00621249"/>
    <w:rsid w:val="00622E0D"/>
    <w:rsid w:val="00622E8D"/>
    <w:rsid w:val="00624088"/>
    <w:rsid w:val="00624C15"/>
    <w:rsid w:val="00625B01"/>
    <w:rsid w:val="00627FA7"/>
    <w:rsid w:val="006300A2"/>
    <w:rsid w:val="006301D2"/>
    <w:rsid w:val="00632434"/>
    <w:rsid w:val="00634596"/>
    <w:rsid w:val="00635FA5"/>
    <w:rsid w:val="0063630C"/>
    <w:rsid w:val="0063775A"/>
    <w:rsid w:val="0064051C"/>
    <w:rsid w:val="006411D2"/>
    <w:rsid w:val="0064208C"/>
    <w:rsid w:val="0064493C"/>
    <w:rsid w:val="00644C75"/>
    <w:rsid w:val="006452D0"/>
    <w:rsid w:val="0065044C"/>
    <w:rsid w:val="00651081"/>
    <w:rsid w:val="00651172"/>
    <w:rsid w:val="00652952"/>
    <w:rsid w:val="00653813"/>
    <w:rsid w:val="00655F3F"/>
    <w:rsid w:val="00656E17"/>
    <w:rsid w:val="006607A2"/>
    <w:rsid w:val="00662907"/>
    <w:rsid w:val="00663527"/>
    <w:rsid w:val="00665831"/>
    <w:rsid w:val="0066779E"/>
    <w:rsid w:val="00672001"/>
    <w:rsid w:val="00672AE1"/>
    <w:rsid w:val="006744B6"/>
    <w:rsid w:val="00674DA9"/>
    <w:rsid w:val="006754B6"/>
    <w:rsid w:val="00675B1C"/>
    <w:rsid w:val="00675D90"/>
    <w:rsid w:val="00676003"/>
    <w:rsid w:val="00676713"/>
    <w:rsid w:val="00676DDF"/>
    <w:rsid w:val="006772D7"/>
    <w:rsid w:val="00677A52"/>
    <w:rsid w:val="00680526"/>
    <w:rsid w:val="006828BF"/>
    <w:rsid w:val="006842D0"/>
    <w:rsid w:val="00685AFE"/>
    <w:rsid w:val="00685EF4"/>
    <w:rsid w:val="006871A2"/>
    <w:rsid w:val="006917D2"/>
    <w:rsid w:val="00693271"/>
    <w:rsid w:val="00694727"/>
    <w:rsid w:val="00695C4C"/>
    <w:rsid w:val="00695F3F"/>
    <w:rsid w:val="006A0EB7"/>
    <w:rsid w:val="006A196B"/>
    <w:rsid w:val="006A1AFF"/>
    <w:rsid w:val="006A3156"/>
    <w:rsid w:val="006A5FE5"/>
    <w:rsid w:val="006A6840"/>
    <w:rsid w:val="006A7199"/>
    <w:rsid w:val="006A727B"/>
    <w:rsid w:val="006B304A"/>
    <w:rsid w:val="006B58E0"/>
    <w:rsid w:val="006B77A1"/>
    <w:rsid w:val="006B7813"/>
    <w:rsid w:val="006B7B76"/>
    <w:rsid w:val="006C07F6"/>
    <w:rsid w:val="006C2B55"/>
    <w:rsid w:val="006C5032"/>
    <w:rsid w:val="006C6A23"/>
    <w:rsid w:val="006C76F4"/>
    <w:rsid w:val="006D1C0E"/>
    <w:rsid w:val="006D5E87"/>
    <w:rsid w:val="006D7A86"/>
    <w:rsid w:val="006D7C66"/>
    <w:rsid w:val="006E19C0"/>
    <w:rsid w:val="006E23C0"/>
    <w:rsid w:val="006E28BD"/>
    <w:rsid w:val="006E4252"/>
    <w:rsid w:val="006E434E"/>
    <w:rsid w:val="006E5DB9"/>
    <w:rsid w:val="006E685D"/>
    <w:rsid w:val="006F02B9"/>
    <w:rsid w:val="006F0455"/>
    <w:rsid w:val="006F0B8C"/>
    <w:rsid w:val="006F0F4B"/>
    <w:rsid w:val="006F0FF6"/>
    <w:rsid w:val="006F11C7"/>
    <w:rsid w:val="006F3063"/>
    <w:rsid w:val="006F383E"/>
    <w:rsid w:val="006F4632"/>
    <w:rsid w:val="006F5476"/>
    <w:rsid w:val="006F5542"/>
    <w:rsid w:val="006F615D"/>
    <w:rsid w:val="006F663D"/>
    <w:rsid w:val="006F74B1"/>
    <w:rsid w:val="00700094"/>
    <w:rsid w:val="0070268D"/>
    <w:rsid w:val="00702A32"/>
    <w:rsid w:val="00702CD0"/>
    <w:rsid w:val="00705C9C"/>
    <w:rsid w:val="007100E2"/>
    <w:rsid w:val="00712480"/>
    <w:rsid w:val="00712B59"/>
    <w:rsid w:val="00713385"/>
    <w:rsid w:val="00713B93"/>
    <w:rsid w:val="00714B65"/>
    <w:rsid w:val="00715A96"/>
    <w:rsid w:val="00722496"/>
    <w:rsid w:val="00722C35"/>
    <w:rsid w:val="007239BF"/>
    <w:rsid w:val="00723D12"/>
    <w:rsid w:val="00725889"/>
    <w:rsid w:val="007268BA"/>
    <w:rsid w:val="00727569"/>
    <w:rsid w:val="007300CE"/>
    <w:rsid w:val="00731C0A"/>
    <w:rsid w:val="0073223B"/>
    <w:rsid w:val="0073231D"/>
    <w:rsid w:val="00733E0E"/>
    <w:rsid w:val="0073539A"/>
    <w:rsid w:val="00737932"/>
    <w:rsid w:val="00737BF5"/>
    <w:rsid w:val="00737F3C"/>
    <w:rsid w:val="0074233A"/>
    <w:rsid w:val="00742C6A"/>
    <w:rsid w:val="00743188"/>
    <w:rsid w:val="00743192"/>
    <w:rsid w:val="00743A16"/>
    <w:rsid w:val="00743F3F"/>
    <w:rsid w:val="007444F2"/>
    <w:rsid w:val="0074518E"/>
    <w:rsid w:val="0074657B"/>
    <w:rsid w:val="00746787"/>
    <w:rsid w:val="0074679C"/>
    <w:rsid w:val="00746B89"/>
    <w:rsid w:val="00746C83"/>
    <w:rsid w:val="007501C1"/>
    <w:rsid w:val="007529D7"/>
    <w:rsid w:val="00753B7D"/>
    <w:rsid w:val="00754A06"/>
    <w:rsid w:val="007552EB"/>
    <w:rsid w:val="00755F8A"/>
    <w:rsid w:val="0076030D"/>
    <w:rsid w:val="00760D68"/>
    <w:rsid w:val="00764265"/>
    <w:rsid w:val="00764807"/>
    <w:rsid w:val="00765D44"/>
    <w:rsid w:val="00765D5D"/>
    <w:rsid w:val="00765DA1"/>
    <w:rsid w:val="00765E2B"/>
    <w:rsid w:val="00766C56"/>
    <w:rsid w:val="00772745"/>
    <w:rsid w:val="007743A4"/>
    <w:rsid w:val="00776590"/>
    <w:rsid w:val="007775A0"/>
    <w:rsid w:val="00780B66"/>
    <w:rsid w:val="007847B1"/>
    <w:rsid w:val="00786AC2"/>
    <w:rsid w:val="0078709C"/>
    <w:rsid w:val="00787AF2"/>
    <w:rsid w:val="00787CD3"/>
    <w:rsid w:val="007907A1"/>
    <w:rsid w:val="00790DC3"/>
    <w:rsid w:val="00791CF0"/>
    <w:rsid w:val="00791FBF"/>
    <w:rsid w:val="00792C16"/>
    <w:rsid w:val="00794B46"/>
    <w:rsid w:val="007968AC"/>
    <w:rsid w:val="00796F08"/>
    <w:rsid w:val="00797881"/>
    <w:rsid w:val="00797A0B"/>
    <w:rsid w:val="007A1172"/>
    <w:rsid w:val="007A2EFA"/>
    <w:rsid w:val="007A33EF"/>
    <w:rsid w:val="007A7F36"/>
    <w:rsid w:val="007B0300"/>
    <w:rsid w:val="007B0711"/>
    <w:rsid w:val="007B0F14"/>
    <w:rsid w:val="007B33F7"/>
    <w:rsid w:val="007B37A0"/>
    <w:rsid w:val="007B39D3"/>
    <w:rsid w:val="007B3F1E"/>
    <w:rsid w:val="007B4594"/>
    <w:rsid w:val="007B4628"/>
    <w:rsid w:val="007B4690"/>
    <w:rsid w:val="007B617C"/>
    <w:rsid w:val="007B6D8B"/>
    <w:rsid w:val="007B7367"/>
    <w:rsid w:val="007B786C"/>
    <w:rsid w:val="007B7A4D"/>
    <w:rsid w:val="007B7FAB"/>
    <w:rsid w:val="007C0142"/>
    <w:rsid w:val="007C1443"/>
    <w:rsid w:val="007C146F"/>
    <w:rsid w:val="007C1FB9"/>
    <w:rsid w:val="007C3251"/>
    <w:rsid w:val="007C3466"/>
    <w:rsid w:val="007D12A6"/>
    <w:rsid w:val="007D2AC5"/>
    <w:rsid w:val="007D31C4"/>
    <w:rsid w:val="007D374B"/>
    <w:rsid w:val="007D3C8B"/>
    <w:rsid w:val="007D4236"/>
    <w:rsid w:val="007D478A"/>
    <w:rsid w:val="007D547C"/>
    <w:rsid w:val="007D5A04"/>
    <w:rsid w:val="007D5A67"/>
    <w:rsid w:val="007D7211"/>
    <w:rsid w:val="007E099A"/>
    <w:rsid w:val="007E0AC0"/>
    <w:rsid w:val="007E0EBB"/>
    <w:rsid w:val="007E1EC7"/>
    <w:rsid w:val="007E33FF"/>
    <w:rsid w:val="007E6226"/>
    <w:rsid w:val="007F1630"/>
    <w:rsid w:val="007F5D61"/>
    <w:rsid w:val="0080021F"/>
    <w:rsid w:val="00802174"/>
    <w:rsid w:val="00803B0A"/>
    <w:rsid w:val="008044AC"/>
    <w:rsid w:val="0080489F"/>
    <w:rsid w:val="00805019"/>
    <w:rsid w:val="00805D56"/>
    <w:rsid w:val="00806B63"/>
    <w:rsid w:val="00806C01"/>
    <w:rsid w:val="008071D7"/>
    <w:rsid w:val="008101A0"/>
    <w:rsid w:val="00811D6F"/>
    <w:rsid w:val="008153F2"/>
    <w:rsid w:val="00815A10"/>
    <w:rsid w:val="0081628D"/>
    <w:rsid w:val="00820152"/>
    <w:rsid w:val="0082074C"/>
    <w:rsid w:val="008214B6"/>
    <w:rsid w:val="00821605"/>
    <w:rsid w:val="00822286"/>
    <w:rsid w:val="00822A30"/>
    <w:rsid w:val="00823AFD"/>
    <w:rsid w:val="00826EEC"/>
    <w:rsid w:val="00827F45"/>
    <w:rsid w:val="008309E0"/>
    <w:rsid w:val="00832517"/>
    <w:rsid w:val="0083273D"/>
    <w:rsid w:val="00832771"/>
    <w:rsid w:val="0083365E"/>
    <w:rsid w:val="0083434D"/>
    <w:rsid w:val="00834D86"/>
    <w:rsid w:val="00840B4D"/>
    <w:rsid w:val="00840F0D"/>
    <w:rsid w:val="0084178A"/>
    <w:rsid w:val="00846E72"/>
    <w:rsid w:val="00847929"/>
    <w:rsid w:val="00850B71"/>
    <w:rsid w:val="00852182"/>
    <w:rsid w:val="0085220E"/>
    <w:rsid w:val="008532BA"/>
    <w:rsid w:val="00853645"/>
    <w:rsid w:val="0085388B"/>
    <w:rsid w:val="00854765"/>
    <w:rsid w:val="0085603D"/>
    <w:rsid w:val="008617A9"/>
    <w:rsid w:val="0086183E"/>
    <w:rsid w:val="00862653"/>
    <w:rsid w:val="00865195"/>
    <w:rsid w:val="00865200"/>
    <w:rsid w:val="00865BD1"/>
    <w:rsid w:val="00865DD6"/>
    <w:rsid w:val="00866182"/>
    <w:rsid w:val="0086655E"/>
    <w:rsid w:val="00866BF9"/>
    <w:rsid w:val="00871A26"/>
    <w:rsid w:val="00871BFD"/>
    <w:rsid w:val="00873907"/>
    <w:rsid w:val="00873984"/>
    <w:rsid w:val="00873E0A"/>
    <w:rsid w:val="0087457F"/>
    <w:rsid w:val="00875829"/>
    <w:rsid w:val="00876A03"/>
    <w:rsid w:val="00877111"/>
    <w:rsid w:val="008772DF"/>
    <w:rsid w:val="00880067"/>
    <w:rsid w:val="008806F9"/>
    <w:rsid w:val="008809C0"/>
    <w:rsid w:val="00880AE3"/>
    <w:rsid w:val="0088123E"/>
    <w:rsid w:val="008814C3"/>
    <w:rsid w:val="008861E1"/>
    <w:rsid w:val="00886302"/>
    <w:rsid w:val="00887EB6"/>
    <w:rsid w:val="00891D38"/>
    <w:rsid w:val="0089282E"/>
    <w:rsid w:val="008954BB"/>
    <w:rsid w:val="00895F21"/>
    <w:rsid w:val="008A069D"/>
    <w:rsid w:val="008A2FFA"/>
    <w:rsid w:val="008A544C"/>
    <w:rsid w:val="008A5569"/>
    <w:rsid w:val="008A5A39"/>
    <w:rsid w:val="008A65B3"/>
    <w:rsid w:val="008A6FA9"/>
    <w:rsid w:val="008A77C5"/>
    <w:rsid w:val="008A7A85"/>
    <w:rsid w:val="008B08EE"/>
    <w:rsid w:val="008B36A6"/>
    <w:rsid w:val="008B44B2"/>
    <w:rsid w:val="008B6084"/>
    <w:rsid w:val="008B60AB"/>
    <w:rsid w:val="008B6355"/>
    <w:rsid w:val="008C1DDD"/>
    <w:rsid w:val="008C2093"/>
    <w:rsid w:val="008C259E"/>
    <w:rsid w:val="008C2FAA"/>
    <w:rsid w:val="008C4E59"/>
    <w:rsid w:val="008C5A1E"/>
    <w:rsid w:val="008C5EFD"/>
    <w:rsid w:val="008C6690"/>
    <w:rsid w:val="008D12DC"/>
    <w:rsid w:val="008D4EE0"/>
    <w:rsid w:val="008D53A7"/>
    <w:rsid w:val="008D58BC"/>
    <w:rsid w:val="008D726D"/>
    <w:rsid w:val="008E119B"/>
    <w:rsid w:val="008E13A2"/>
    <w:rsid w:val="008E1537"/>
    <w:rsid w:val="008E410F"/>
    <w:rsid w:val="008E52F6"/>
    <w:rsid w:val="008E5E8F"/>
    <w:rsid w:val="008E626E"/>
    <w:rsid w:val="008E68F9"/>
    <w:rsid w:val="008E7484"/>
    <w:rsid w:val="008F1B00"/>
    <w:rsid w:val="008F2A9C"/>
    <w:rsid w:val="008F2D18"/>
    <w:rsid w:val="008F44AA"/>
    <w:rsid w:val="008F47FB"/>
    <w:rsid w:val="008F7B53"/>
    <w:rsid w:val="009000B2"/>
    <w:rsid w:val="00901382"/>
    <w:rsid w:val="00902592"/>
    <w:rsid w:val="009039AE"/>
    <w:rsid w:val="00904E67"/>
    <w:rsid w:val="00906019"/>
    <w:rsid w:val="009077F7"/>
    <w:rsid w:val="00911AA0"/>
    <w:rsid w:val="009131DF"/>
    <w:rsid w:val="009140C4"/>
    <w:rsid w:val="00914608"/>
    <w:rsid w:val="00914DE8"/>
    <w:rsid w:val="00914E4D"/>
    <w:rsid w:val="009165E2"/>
    <w:rsid w:val="0091719A"/>
    <w:rsid w:val="00922F13"/>
    <w:rsid w:val="009230DB"/>
    <w:rsid w:val="00924648"/>
    <w:rsid w:val="00925520"/>
    <w:rsid w:val="009259A2"/>
    <w:rsid w:val="009267F6"/>
    <w:rsid w:val="00931062"/>
    <w:rsid w:val="009312FE"/>
    <w:rsid w:val="009328EC"/>
    <w:rsid w:val="0093316A"/>
    <w:rsid w:val="00934D69"/>
    <w:rsid w:val="00936BD7"/>
    <w:rsid w:val="00936FD2"/>
    <w:rsid w:val="00937DC0"/>
    <w:rsid w:val="0094336D"/>
    <w:rsid w:val="009446B4"/>
    <w:rsid w:val="00945277"/>
    <w:rsid w:val="009458AF"/>
    <w:rsid w:val="00946069"/>
    <w:rsid w:val="00946601"/>
    <w:rsid w:val="00946E92"/>
    <w:rsid w:val="00950837"/>
    <w:rsid w:val="00953075"/>
    <w:rsid w:val="009550CE"/>
    <w:rsid w:val="00956CDB"/>
    <w:rsid w:val="0096064B"/>
    <w:rsid w:val="0096129F"/>
    <w:rsid w:val="00961CA1"/>
    <w:rsid w:val="009625ED"/>
    <w:rsid w:val="009655F6"/>
    <w:rsid w:val="0096671D"/>
    <w:rsid w:val="0096709E"/>
    <w:rsid w:val="0096756A"/>
    <w:rsid w:val="009711AB"/>
    <w:rsid w:val="00971259"/>
    <w:rsid w:val="0097584F"/>
    <w:rsid w:val="00976B9B"/>
    <w:rsid w:val="009808C3"/>
    <w:rsid w:val="00981129"/>
    <w:rsid w:val="00983C4A"/>
    <w:rsid w:val="00990AF8"/>
    <w:rsid w:val="00991339"/>
    <w:rsid w:val="0099251D"/>
    <w:rsid w:val="00992E90"/>
    <w:rsid w:val="00992ECC"/>
    <w:rsid w:val="009941D8"/>
    <w:rsid w:val="009953C6"/>
    <w:rsid w:val="00995538"/>
    <w:rsid w:val="00995697"/>
    <w:rsid w:val="00995C11"/>
    <w:rsid w:val="009A27ED"/>
    <w:rsid w:val="009A4205"/>
    <w:rsid w:val="009A4651"/>
    <w:rsid w:val="009A49FA"/>
    <w:rsid w:val="009A4D6F"/>
    <w:rsid w:val="009A65C3"/>
    <w:rsid w:val="009A7356"/>
    <w:rsid w:val="009B1DE6"/>
    <w:rsid w:val="009B318D"/>
    <w:rsid w:val="009B3283"/>
    <w:rsid w:val="009B46F8"/>
    <w:rsid w:val="009B4BC2"/>
    <w:rsid w:val="009B5DBB"/>
    <w:rsid w:val="009B6509"/>
    <w:rsid w:val="009B7130"/>
    <w:rsid w:val="009C5BFC"/>
    <w:rsid w:val="009C5D70"/>
    <w:rsid w:val="009D218A"/>
    <w:rsid w:val="009D2E7F"/>
    <w:rsid w:val="009D3DB7"/>
    <w:rsid w:val="009D4325"/>
    <w:rsid w:val="009D7D09"/>
    <w:rsid w:val="009D7E2E"/>
    <w:rsid w:val="009D7EDD"/>
    <w:rsid w:val="009E1D22"/>
    <w:rsid w:val="009E2024"/>
    <w:rsid w:val="009E275E"/>
    <w:rsid w:val="009E399D"/>
    <w:rsid w:val="009E7E37"/>
    <w:rsid w:val="009F2747"/>
    <w:rsid w:val="009F3843"/>
    <w:rsid w:val="009F61AF"/>
    <w:rsid w:val="00A001A7"/>
    <w:rsid w:val="00A00AE1"/>
    <w:rsid w:val="00A03129"/>
    <w:rsid w:val="00A03927"/>
    <w:rsid w:val="00A0456E"/>
    <w:rsid w:val="00A06E7F"/>
    <w:rsid w:val="00A107D1"/>
    <w:rsid w:val="00A14287"/>
    <w:rsid w:val="00A14AE1"/>
    <w:rsid w:val="00A1547A"/>
    <w:rsid w:val="00A22616"/>
    <w:rsid w:val="00A234B0"/>
    <w:rsid w:val="00A24557"/>
    <w:rsid w:val="00A24D6A"/>
    <w:rsid w:val="00A266B1"/>
    <w:rsid w:val="00A27A91"/>
    <w:rsid w:val="00A301C3"/>
    <w:rsid w:val="00A308BC"/>
    <w:rsid w:val="00A309F3"/>
    <w:rsid w:val="00A31277"/>
    <w:rsid w:val="00A351F5"/>
    <w:rsid w:val="00A42A27"/>
    <w:rsid w:val="00A42E56"/>
    <w:rsid w:val="00A4437A"/>
    <w:rsid w:val="00A4561F"/>
    <w:rsid w:val="00A473F5"/>
    <w:rsid w:val="00A51159"/>
    <w:rsid w:val="00A518A7"/>
    <w:rsid w:val="00A52545"/>
    <w:rsid w:val="00A536A0"/>
    <w:rsid w:val="00A53990"/>
    <w:rsid w:val="00A53B45"/>
    <w:rsid w:val="00A57CDD"/>
    <w:rsid w:val="00A57F7C"/>
    <w:rsid w:val="00A60240"/>
    <w:rsid w:val="00A6032B"/>
    <w:rsid w:val="00A6083F"/>
    <w:rsid w:val="00A60C2E"/>
    <w:rsid w:val="00A6202E"/>
    <w:rsid w:val="00A6207B"/>
    <w:rsid w:val="00A63773"/>
    <w:rsid w:val="00A665B2"/>
    <w:rsid w:val="00A66694"/>
    <w:rsid w:val="00A66854"/>
    <w:rsid w:val="00A6706B"/>
    <w:rsid w:val="00A67606"/>
    <w:rsid w:val="00A70B78"/>
    <w:rsid w:val="00A71BA1"/>
    <w:rsid w:val="00A72301"/>
    <w:rsid w:val="00A73B1C"/>
    <w:rsid w:val="00A742EF"/>
    <w:rsid w:val="00A77011"/>
    <w:rsid w:val="00A80B3A"/>
    <w:rsid w:val="00A84150"/>
    <w:rsid w:val="00A84900"/>
    <w:rsid w:val="00A85340"/>
    <w:rsid w:val="00A8639D"/>
    <w:rsid w:val="00A868E8"/>
    <w:rsid w:val="00A86E41"/>
    <w:rsid w:val="00A87096"/>
    <w:rsid w:val="00A922B4"/>
    <w:rsid w:val="00A937CD"/>
    <w:rsid w:val="00A946C5"/>
    <w:rsid w:val="00A9638B"/>
    <w:rsid w:val="00A968FE"/>
    <w:rsid w:val="00AA051E"/>
    <w:rsid w:val="00AA1752"/>
    <w:rsid w:val="00AA1AA0"/>
    <w:rsid w:val="00AA4554"/>
    <w:rsid w:val="00AA457C"/>
    <w:rsid w:val="00AA52E6"/>
    <w:rsid w:val="00AA52FD"/>
    <w:rsid w:val="00AA5696"/>
    <w:rsid w:val="00AA5A75"/>
    <w:rsid w:val="00AB21BE"/>
    <w:rsid w:val="00AB3180"/>
    <w:rsid w:val="00AB40DB"/>
    <w:rsid w:val="00AB48DF"/>
    <w:rsid w:val="00AB493D"/>
    <w:rsid w:val="00AB4E7C"/>
    <w:rsid w:val="00AB7461"/>
    <w:rsid w:val="00AB7A2D"/>
    <w:rsid w:val="00AC3CDA"/>
    <w:rsid w:val="00AC4FB3"/>
    <w:rsid w:val="00AC5649"/>
    <w:rsid w:val="00AC621C"/>
    <w:rsid w:val="00AC7AA7"/>
    <w:rsid w:val="00AD0BBB"/>
    <w:rsid w:val="00AD3E39"/>
    <w:rsid w:val="00AD5B60"/>
    <w:rsid w:val="00AD7979"/>
    <w:rsid w:val="00AD7BC0"/>
    <w:rsid w:val="00AE2A1A"/>
    <w:rsid w:val="00AE4919"/>
    <w:rsid w:val="00AE6BB1"/>
    <w:rsid w:val="00AE7E80"/>
    <w:rsid w:val="00AF1D70"/>
    <w:rsid w:val="00AF2A48"/>
    <w:rsid w:val="00AF315A"/>
    <w:rsid w:val="00AF43F5"/>
    <w:rsid w:val="00AF4D2B"/>
    <w:rsid w:val="00AF5E79"/>
    <w:rsid w:val="00B0219A"/>
    <w:rsid w:val="00B039A7"/>
    <w:rsid w:val="00B03AC4"/>
    <w:rsid w:val="00B060A4"/>
    <w:rsid w:val="00B062B9"/>
    <w:rsid w:val="00B110DC"/>
    <w:rsid w:val="00B115AB"/>
    <w:rsid w:val="00B124B0"/>
    <w:rsid w:val="00B12E82"/>
    <w:rsid w:val="00B13875"/>
    <w:rsid w:val="00B1766D"/>
    <w:rsid w:val="00B1782B"/>
    <w:rsid w:val="00B17ABD"/>
    <w:rsid w:val="00B20F7D"/>
    <w:rsid w:val="00B225CD"/>
    <w:rsid w:val="00B2621B"/>
    <w:rsid w:val="00B26534"/>
    <w:rsid w:val="00B267C1"/>
    <w:rsid w:val="00B27A7D"/>
    <w:rsid w:val="00B34000"/>
    <w:rsid w:val="00B341E4"/>
    <w:rsid w:val="00B34556"/>
    <w:rsid w:val="00B351D2"/>
    <w:rsid w:val="00B35D57"/>
    <w:rsid w:val="00B3671B"/>
    <w:rsid w:val="00B37E3D"/>
    <w:rsid w:val="00B4129D"/>
    <w:rsid w:val="00B43393"/>
    <w:rsid w:val="00B43FBD"/>
    <w:rsid w:val="00B446C6"/>
    <w:rsid w:val="00B451FF"/>
    <w:rsid w:val="00B455F6"/>
    <w:rsid w:val="00B46AB6"/>
    <w:rsid w:val="00B50278"/>
    <w:rsid w:val="00B5040C"/>
    <w:rsid w:val="00B5058A"/>
    <w:rsid w:val="00B5064F"/>
    <w:rsid w:val="00B518FE"/>
    <w:rsid w:val="00B54116"/>
    <w:rsid w:val="00B60AD9"/>
    <w:rsid w:val="00B63313"/>
    <w:rsid w:val="00B633B8"/>
    <w:rsid w:val="00B656BD"/>
    <w:rsid w:val="00B701A8"/>
    <w:rsid w:val="00B70665"/>
    <w:rsid w:val="00B7090B"/>
    <w:rsid w:val="00B712E5"/>
    <w:rsid w:val="00B76547"/>
    <w:rsid w:val="00B77A3B"/>
    <w:rsid w:val="00B858BB"/>
    <w:rsid w:val="00B87214"/>
    <w:rsid w:val="00B92314"/>
    <w:rsid w:val="00B9390B"/>
    <w:rsid w:val="00B9495F"/>
    <w:rsid w:val="00B96A7B"/>
    <w:rsid w:val="00B96CCB"/>
    <w:rsid w:val="00B96DC1"/>
    <w:rsid w:val="00BA042D"/>
    <w:rsid w:val="00BA0B86"/>
    <w:rsid w:val="00BA0C03"/>
    <w:rsid w:val="00BA0E48"/>
    <w:rsid w:val="00BA159A"/>
    <w:rsid w:val="00BA3D93"/>
    <w:rsid w:val="00BA5015"/>
    <w:rsid w:val="00BA7FB9"/>
    <w:rsid w:val="00BB175D"/>
    <w:rsid w:val="00BB1B48"/>
    <w:rsid w:val="00BB2C1D"/>
    <w:rsid w:val="00BB3285"/>
    <w:rsid w:val="00BB337D"/>
    <w:rsid w:val="00BB4285"/>
    <w:rsid w:val="00BB55E0"/>
    <w:rsid w:val="00BB5688"/>
    <w:rsid w:val="00BB7286"/>
    <w:rsid w:val="00BB7413"/>
    <w:rsid w:val="00BC183A"/>
    <w:rsid w:val="00BC2C1B"/>
    <w:rsid w:val="00BC38AF"/>
    <w:rsid w:val="00BC7238"/>
    <w:rsid w:val="00BD42A9"/>
    <w:rsid w:val="00BD5020"/>
    <w:rsid w:val="00BD5541"/>
    <w:rsid w:val="00BD5BFE"/>
    <w:rsid w:val="00BD63E0"/>
    <w:rsid w:val="00BD6C23"/>
    <w:rsid w:val="00BD6CEB"/>
    <w:rsid w:val="00BD7863"/>
    <w:rsid w:val="00BE16AC"/>
    <w:rsid w:val="00BE2748"/>
    <w:rsid w:val="00BE5794"/>
    <w:rsid w:val="00BE67F1"/>
    <w:rsid w:val="00BE7E68"/>
    <w:rsid w:val="00BF0152"/>
    <w:rsid w:val="00BF174A"/>
    <w:rsid w:val="00BF2A5B"/>
    <w:rsid w:val="00BF2E99"/>
    <w:rsid w:val="00BF3299"/>
    <w:rsid w:val="00BF5501"/>
    <w:rsid w:val="00BF5CE9"/>
    <w:rsid w:val="00BF6074"/>
    <w:rsid w:val="00BF727D"/>
    <w:rsid w:val="00BF732D"/>
    <w:rsid w:val="00C000D2"/>
    <w:rsid w:val="00C00916"/>
    <w:rsid w:val="00C009B6"/>
    <w:rsid w:val="00C02511"/>
    <w:rsid w:val="00C02EBC"/>
    <w:rsid w:val="00C035E0"/>
    <w:rsid w:val="00C03DC7"/>
    <w:rsid w:val="00C04F8D"/>
    <w:rsid w:val="00C05CD6"/>
    <w:rsid w:val="00C06002"/>
    <w:rsid w:val="00C06DA8"/>
    <w:rsid w:val="00C131A1"/>
    <w:rsid w:val="00C13CCE"/>
    <w:rsid w:val="00C14259"/>
    <w:rsid w:val="00C14DB6"/>
    <w:rsid w:val="00C14E4D"/>
    <w:rsid w:val="00C17ED2"/>
    <w:rsid w:val="00C2035D"/>
    <w:rsid w:val="00C21673"/>
    <w:rsid w:val="00C2595F"/>
    <w:rsid w:val="00C26701"/>
    <w:rsid w:val="00C26A8F"/>
    <w:rsid w:val="00C31D38"/>
    <w:rsid w:val="00C33F7F"/>
    <w:rsid w:val="00C34986"/>
    <w:rsid w:val="00C369A1"/>
    <w:rsid w:val="00C411E5"/>
    <w:rsid w:val="00C41DEC"/>
    <w:rsid w:val="00C44334"/>
    <w:rsid w:val="00C45926"/>
    <w:rsid w:val="00C45D1A"/>
    <w:rsid w:val="00C46416"/>
    <w:rsid w:val="00C46FA5"/>
    <w:rsid w:val="00C477EA"/>
    <w:rsid w:val="00C52814"/>
    <w:rsid w:val="00C5297B"/>
    <w:rsid w:val="00C534BF"/>
    <w:rsid w:val="00C56FD8"/>
    <w:rsid w:val="00C61580"/>
    <w:rsid w:val="00C6173E"/>
    <w:rsid w:val="00C64E8A"/>
    <w:rsid w:val="00C6591F"/>
    <w:rsid w:val="00C66D2E"/>
    <w:rsid w:val="00C72898"/>
    <w:rsid w:val="00C731E9"/>
    <w:rsid w:val="00C736B4"/>
    <w:rsid w:val="00C7450D"/>
    <w:rsid w:val="00C75592"/>
    <w:rsid w:val="00C75906"/>
    <w:rsid w:val="00C7788A"/>
    <w:rsid w:val="00C80846"/>
    <w:rsid w:val="00C8086B"/>
    <w:rsid w:val="00C82C3C"/>
    <w:rsid w:val="00C83E51"/>
    <w:rsid w:val="00C8484D"/>
    <w:rsid w:val="00C855A9"/>
    <w:rsid w:val="00C86CE7"/>
    <w:rsid w:val="00C87EAE"/>
    <w:rsid w:val="00C914EC"/>
    <w:rsid w:val="00C9411D"/>
    <w:rsid w:val="00C94885"/>
    <w:rsid w:val="00C94F12"/>
    <w:rsid w:val="00C9571F"/>
    <w:rsid w:val="00C976D9"/>
    <w:rsid w:val="00CA09BB"/>
    <w:rsid w:val="00CA270D"/>
    <w:rsid w:val="00CA280D"/>
    <w:rsid w:val="00CA3419"/>
    <w:rsid w:val="00CA39A7"/>
    <w:rsid w:val="00CA4429"/>
    <w:rsid w:val="00CA4A87"/>
    <w:rsid w:val="00CA6C48"/>
    <w:rsid w:val="00CA73BF"/>
    <w:rsid w:val="00CB0372"/>
    <w:rsid w:val="00CB30B4"/>
    <w:rsid w:val="00CB378E"/>
    <w:rsid w:val="00CB5BAD"/>
    <w:rsid w:val="00CB644A"/>
    <w:rsid w:val="00CB7E04"/>
    <w:rsid w:val="00CB7F0C"/>
    <w:rsid w:val="00CC025D"/>
    <w:rsid w:val="00CC07CC"/>
    <w:rsid w:val="00CC23F4"/>
    <w:rsid w:val="00CC2732"/>
    <w:rsid w:val="00CC36A0"/>
    <w:rsid w:val="00CC449F"/>
    <w:rsid w:val="00CC62B9"/>
    <w:rsid w:val="00CC6A27"/>
    <w:rsid w:val="00CC74A4"/>
    <w:rsid w:val="00CD239D"/>
    <w:rsid w:val="00CD2C6C"/>
    <w:rsid w:val="00CD579F"/>
    <w:rsid w:val="00CD57FF"/>
    <w:rsid w:val="00CD5FCF"/>
    <w:rsid w:val="00CD6F64"/>
    <w:rsid w:val="00CD6F89"/>
    <w:rsid w:val="00CD7975"/>
    <w:rsid w:val="00CE1005"/>
    <w:rsid w:val="00CE16F0"/>
    <w:rsid w:val="00CE1D0E"/>
    <w:rsid w:val="00CE25C7"/>
    <w:rsid w:val="00CE3068"/>
    <w:rsid w:val="00CE468B"/>
    <w:rsid w:val="00CE5CE3"/>
    <w:rsid w:val="00CE5F1B"/>
    <w:rsid w:val="00CE5F23"/>
    <w:rsid w:val="00CF0563"/>
    <w:rsid w:val="00CF0E4E"/>
    <w:rsid w:val="00CF19F2"/>
    <w:rsid w:val="00CF1C15"/>
    <w:rsid w:val="00CF3937"/>
    <w:rsid w:val="00CF56A9"/>
    <w:rsid w:val="00CF79C4"/>
    <w:rsid w:val="00D00DBF"/>
    <w:rsid w:val="00D01A6C"/>
    <w:rsid w:val="00D01D55"/>
    <w:rsid w:val="00D031C5"/>
    <w:rsid w:val="00D03332"/>
    <w:rsid w:val="00D04DA0"/>
    <w:rsid w:val="00D057D9"/>
    <w:rsid w:val="00D06B09"/>
    <w:rsid w:val="00D0711C"/>
    <w:rsid w:val="00D10214"/>
    <w:rsid w:val="00D112D1"/>
    <w:rsid w:val="00D11ED4"/>
    <w:rsid w:val="00D1637B"/>
    <w:rsid w:val="00D21862"/>
    <w:rsid w:val="00D21B04"/>
    <w:rsid w:val="00D21B3D"/>
    <w:rsid w:val="00D2258A"/>
    <w:rsid w:val="00D2401C"/>
    <w:rsid w:val="00D2523D"/>
    <w:rsid w:val="00D25329"/>
    <w:rsid w:val="00D26D4B"/>
    <w:rsid w:val="00D2701A"/>
    <w:rsid w:val="00D303A6"/>
    <w:rsid w:val="00D32C23"/>
    <w:rsid w:val="00D339E9"/>
    <w:rsid w:val="00D34B0B"/>
    <w:rsid w:val="00D441E0"/>
    <w:rsid w:val="00D465D6"/>
    <w:rsid w:val="00D4683B"/>
    <w:rsid w:val="00D472A7"/>
    <w:rsid w:val="00D4752B"/>
    <w:rsid w:val="00D5124B"/>
    <w:rsid w:val="00D51791"/>
    <w:rsid w:val="00D51B84"/>
    <w:rsid w:val="00D54B02"/>
    <w:rsid w:val="00D55B03"/>
    <w:rsid w:val="00D56174"/>
    <w:rsid w:val="00D56A66"/>
    <w:rsid w:val="00D56F61"/>
    <w:rsid w:val="00D57A14"/>
    <w:rsid w:val="00D57A5D"/>
    <w:rsid w:val="00D6004B"/>
    <w:rsid w:val="00D6028C"/>
    <w:rsid w:val="00D61074"/>
    <w:rsid w:val="00D6155B"/>
    <w:rsid w:val="00D61E66"/>
    <w:rsid w:val="00D65674"/>
    <w:rsid w:val="00D658AB"/>
    <w:rsid w:val="00D705C9"/>
    <w:rsid w:val="00D7094C"/>
    <w:rsid w:val="00D72532"/>
    <w:rsid w:val="00D72E47"/>
    <w:rsid w:val="00D73022"/>
    <w:rsid w:val="00D732B2"/>
    <w:rsid w:val="00D744CB"/>
    <w:rsid w:val="00D758A0"/>
    <w:rsid w:val="00D77880"/>
    <w:rsid w:val="00D82CDC"/>
    <w:rsid w:val="00D832E3"/>
    <w:rsid w:val="00D83BA0"/>
    <w:rsid w:val="00D84D0F"/>
    <w:rsid w:val="00D8502A"/>
    <w:rsid w:val="00D866D9"/>
    <w:rsid w:val="00D86A0B"/>
    <w:rsid w:val="00D874BC"/>
    <w:rsid w:val="00D87AAE"/>
    <w:rsid w:val="00D90A8D"/>
    <w:rsid w:val="00D90BEE"/>
    <w:rsid w:val="00D9299A"/>
    <w:rsid w:val="00D92EB1"/>
    <w:rsid w:val="00D94393"/>
    <w:rsid w:val="00D944CF"/>
    <w:rsid w:val="00D944DF"/>
    <w:rsid w:val="00D979EC"/>
    <w:rsid w:val="00DA204D"/>
    <w:rsid w:val="00DA31F2"/>
    <w:rsid w:val="00DA4B3B"/>
    <w:rsid w:val="00DB3269"/>
    <w:rsid w:val="00DB389F"/>
    <w:rsid w:val="00DB3AD5"/>
    <w:rsid w:val="00DB3F87"/>
    <w:rsid w:val="00DB4AC7"/>
    <w:rsid w:val="00DB5FC1"/>
    <w:rsid w:val="00DB778F"/>
    <w:rsid w:val="00DC04C0"/>
    <w:rsid w:val="00DC2A33"/>
    <w:rsid w:val="00DC3702"/>
    <w:rsid w:val="00DC52E7"/>
    <w:rsid w:val="00DC71ED"/>
    <w:rsid w:val="00DD2555"/>
    <w:rsid w:val="00DD2E08"/>
    <w:rsid w:val="00DD5D54"/>
    <w:rsid w:val="00DD62AA"/>
    <w:rsid w:val="00DD67C4"/>
    <w:rsid w:val="00DE1CF3"/>
    <w:rsid w:val="00DE412E"/>
    <w:rsid w:val="00DE46C3"/>
    <w:rsid w:val="00DE4D5D"/>
    <w:rsid w:val="00DE6BC3"/>
    <w:rsid w:val="00DE75E8"/>
    <w:rsid w:val="00DF344B"/>
    <w:rsid w:val="00DF352A"/>
    <w:rsid w:val="00DF3E77"/>
    <w:rsid w:val="00DF67A7"/>
    <w:rsid w:val="00DF684C"/>
    <w:rsid w:val="00E014D1"/>
    <w:rsid w:val="00E01592"/>
    <w:rsid w:val="00E01ACF"/>
    <w:rsid w:val="00E01B15"/>
    <w:rsid w:val="00E029B2"/>
    <w:rsid w:val="00E02B4A"/>
    <w:rsid w:val="00E03BAF"/>
    <w:rsid w:val="00E04240"/>
    <w:rsid w:val="00E061CE"/>
    <w:rsid w:val="00E079C8"/>
    <w:rsid w:val="00E10994"/>
    <w:rsid w:val="00E12466"/>
    <w:rsid w:val="00E133A4"/>
    <w:rsid w:val="00E1427D"/>
    <w:rsid w:val="00E14702"/>
    <w:rsid w:val="00E14AF9"/>
    <w:rsid w:val="00E14BE5"/>
    <w:rsid w:val="00E1569D"/>
    <w:rsid w:val="00E15718"/>
    <w:rsid w:val="00E21E90"/>
    <w:rsid w:val="00E227F6"/>
    <w:rsid w:val="00E22A36"/>
    <w:rsid w:val="00E238BE"/>
    <w:rsid w:val="00E23FB7"/>
    <w:rsid w:val="00E25119"/>
    <w:rsid w:val="00E25182"/>
    <w:rsid w:val="00E25555"/>
    <w:rsid w:val="00E259A0"/>
    <w:rsid w:val="00E314FF"/>
    <w:rsid w:val="00E32DD8"/>
    <w:rsid w:val="00E34587"/>
    <w:rsid w:val="00E36825"/>
    <w:rsid w:val="00E36BD6"/>
    <w:rsid w:val="00E37002"/>
    <w:rsid w:val="00E375BA"/>
    <w:rsid w:val="00E376F8"/>
    <w:rsid w:val="00E40CA2"/>
    <w:rsid w:val="00E40CBE"/>
    <w:rsid w:val="00E420FF"/>
    <w:rsid w:val="00E44CEF"/>
    <w:rsid w:val="00E451C6"/>
    <w:rsid w:val="00E4617C"/>
    <w:rsid w:val="00E474A6"/>
    <w:rsid w:val="00E5465B"/>
    <w:rsid w:val="00E5767F"/>
    <w:rsid w:val="00E57874"/>
    <w:rsid w:val="00E603BF"/>
    <w:rsid w:val="00E63CFD"/>
    <w:rsid w:val="00E63DE7"/>
    <w:rsid w:val="00E64208"/>
    <w:rsid w:val="00E65CB3"/>
    <w:rsid w:val="00E66848"/>
    <w:rsid w:val="00E7072A"/>
    <w:rsid w:val="00E71BBB"/>
    <w:rsid w:val="00E75077"/>
    <w:rsid w:val="00E75F1A"/>
    <w:rsid w:val="00E76229"/>
    <w:rsid w:val="00E763C7"/>
    <w:rsid w:val="00E77327"/>
    <w:rsid w:val="00E77D7D"/>
    <w:rsid w:val="00E82A2F"/>
    <w:rsid w:val="00E84593"/>
    <w:rsid w:val="00E8634B"/>
    <w:rsid w:val="00E86394"/>
    <w:rsid w:val="00E87DC1"/>
    <w:rsid w:val="00E90BA1"/>
    <w:rsid w:val="00E90BCC"/>
    <w:rsid w:val="00E918BC"/>
    <w:rsid w:val="00E92DEB"/>
    <w:rsid w:val="00E950F0"/>
    <w:rsid w:val="00E95123"/>
    <w:rsid w:val="00E9522D"/>
    <w:rsid w:val="00E967C3"/>
    <w:rsid w:val="00E979C2"/>
    <w:rsid w:val="00EA06F1"/>
    <w:rsid w:val="00EA134A"/>
    <w:rsid w:val="00EA4EEA"/>
    <w:rsid w:val="00EB138F"/>
    <w:rsid w:val="00EB288B"/>
    <w:rsid w:val="00EB3630"/>
    <w:rsid w:val="00EB3C48"/>
    <w:rsid w:val="00EB639E"/>
    <w:rsid w:val="00EB6E3C"/>
    <w:rsid w:val="00EB707B"/>
    <w:rsid w:val="00EC4508"/>
    <w:rsid w:val="00EC52E3"/>
    <w:rsid w:val="00EC59BA"/>
    <w:rsid w:val="00EC66DE"/>
    <w:rsid w:val="00EC718F"/>
    <w:rsid w:val="00EC740F"/>
    <w:rsid w:val="00ED0B40"/>
    <w:rsid w:val="00ED29DB"/>
    <w:rsid w:val="00ED2C9B"/>
    <w:rsid w:val="00ED3A96"/>
    <w:rsid w:val="00ED53AD"/>
    <w:rsid w:val="00ED58B5"/>
    <w:rsid w:val="00ED5A5C"/>
    <w:rsid w:val="00EE0842"/>
    <w:rsid w:val="00EE157B"/>
    <w:rsid w:val="00EE244B"/>
    <w:rsid w:val="00EE4EBB"/>
    <w:rsid w:val="00EE603C"/>
    <w:rsid w:val="00EE7260"/>
    <w:rsid w:val="00EF0547"/>
    <w:rsid w:val="00EF0B9C"/>
    <w:rsid w:val="00EF15CE"/>
    <w:rsid w:val="00EF2007"/>
    <w:rsid w:val="00EF20AF"/>
    <w:rsid w:val="00EF3563"/>
    <w:rsid w:val="00EF408E"/>
    <w:rsid w:val="00EF584C"/>
    <w:rsid w:val="00F00650"/>
    <w:rsid w:val="00F02322"/>
    <w:rsid w:val="00F03786"/>
    <w:rsid w:val="00F04774"/>
    <w:rsid w:val="00F04E69"/>
    <w:rsid w:val="00F06F2D"/>
    <w:rsid w:val="00F07519"/>
    <w:rsid w:val="00F07697"/>
    <w:rsid w:val="00F137B5"/>
    <w:rsid w:val="00F138B9"/>
    <w:rsid w:val="00F13A6E"/>
    <w:rsid w:val="00F147E8"/>
    <w:rsid w:val="00F158CE"/>
    <w:rsid w:val="00F16361"/>
    <w:rsid w:val="00F167EE"/>
    <w:rsid w:val="00F17329"/>
    <w:rsid w:val="00F17B8B"/>
    <w:rsid w:val="00F2020D"/>
    <w:rsid w:val="00F21B98"/>
    <w:rsid w:val="00F22F74"/>
    <w:rsid w:val="00F23080"/>
    <w:rsid w:val="00F23A09"/>
    <w:rsid w:val="00F24AF4"/>
    <w:rsid w:val="00F25396"/>
    <w:rsid w:val="00F25C46"/>
    <w:rsid w:val="00F26422"/>
    <w:rsid w:val="00F26CF0"/>
    <w:rsid w:val="00F27443"/>
    <w:rsid w:val="00F30783"/>
    <w:rsid w:val="00F31621"/>
    <w:rsid w:val="00F3170A"/>
    <w:rsid w:val="00F4161C"/>
    <w:rsid w:val="00F41ABA"/>
    <w:rsid w:val="00F41C95"/>
    <w:rsid w:val="00F41CF2"/>
    <w:rsid w:val="00F44291"/>
    <w:rsid w:val="00F45418"/>
    <w:rsid w:val="00F45B12"/>
    <w:rsid w:val="00F45BF2"/>
    <w:rsid w:val="00F46341"/>
    <w:rsid w:val="00F47C0D"/>
    <w:rsid w:val="00F51D53"/>
    <w:rsid w:val="00F5205D"/>
    <w:rsid w:val="00F5336D"/>
    <w:rsid w:val="00F54780"/>
    <w:rsid w:val="00F551E4"/>
    <w:rsid w:val="00F5757F"/>
    <w:rsid w:val="00F60E31"/>
    <w:rsid w:val="00F61502"/>
    <w:rsid w:val="00F61E83"/>
    <w:rsid w:val="00F63439"/>
    <w:rsid w:val="00F64057"/>
    <w:rsid w:val="00F64698"/>
    <w:rsid w:val="00F64B19"/>
    <w:rsid w:val="00F651A0"/>
    <w:rsid w:val="00F66069"/>
    <w:rsid w:val="00F73949"/>
    <w:rsid w:val="00F774A3"/>
    <w:rsid w:val="00F80116"/>
    <w:rsid w:val="00F822C1"/>
    <w:rsid w:val="00F86872"/>
    <w:rsid w:val="00F8699C"/>
    <w:rsid w:val="00F86CFE"/>
    <w:rsid w:val="00F8723B"/>
    <w:rsid w:val="00F875DF"/>
    <w:rsid w:val="00F93DCB"/>
    <w:rsid w:val="00F965B7"/>
    <w:rsid w:val="00FA0A3D"/>
    <w:rsid w:val="00FA1472"/>
    <w:rsid w:val="00FA14E2"/>
    <w:rsid w:val="00FA6D54"/>
    <w:rsid w:val="00FA7DCA"/>
    <w:rsid w:val="00FB1280"/>
    <w:rsid w:val="00FB49CE"/>
    <w:rsid w:val="00FB6495"/>
    <w:rsid w:val="00FB6D34"/>
    <w:rsid w:val="00FB7C4C"/>
    <w:rsid w:val="00FC0CA9"/>
    <w:rsid w:val="00FC28E7"/>
    <w:rsid w:val="00FC2FB4"/>
    <w:rsid w:val="00FC37F5"/>
    <w:rsid w:val="00FC5024"/>
    <w:rsid w:val="00FC584D"/>
    <w:rsid w:val="00FC6DA1"/>
    <w:rsid w:val="00FC717E"/>
    <w:rsid w:val="00FC788D"/>
    <w:rsid w:val="00FD15A3"/>
    <w:rsid w:val="00FD1CEB"/>
    <w:rsid w:val="00FD1F03"/>
    <w:rsid w:val="00FD2846"/>
    <w:rsid w:val="00FD6F9C"/>
    <w:rsid w:val="00FE15E6"/>
    <w:rsid w:val="00FE1A67"/>
    <w:rsid w:val="00FE6065"/>
    <w:rsid w:val="00FE60A5"/>
    <w:rsid w:val="00FF1887"/>
    <w:rsid w:val="00FF1B3E"/>
    <w:rsid w:val="00FF2D87"/>
    <w:rsid w:val="00FF5574"/>
    <w:rsid w:val="00FF6A38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280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85EF4"/>
    <w:rPr>
      <w:color w:val="0000FF"/>
      <w:u w:val="single"/>
    </w:rPr>
  </w:style>
  <w:style w:type="paragraph" w:styleId="NormalWeb">
    <w:name w:val="Normal (Web)"/>
    <w:basedOn w:val="Normal"/>
    <w:uiPriority w:val="99"/>
    <w:rsid w:val="00685EF4"/>
    <w:pPr>
      <w:spacing w:before="100" w:beforeAutospacing="1" w:after="100" w:afterAutospacing="1"/>
    </w:pPr>
  </w:style>
  <w:style w:type="paragraph" w:styleId="Piedepgina">
    <w:name w:val="footer"/>
    <w:basedOn w:val="Normal"/>
    <w:rsid w:val="00685EF4"/>
    <w:rPr>
      <w:rFonts w:ascii="Arial MT" w:hAnsi="Arial MT"/>
    </w:rPr>
  </w:style>
  <w:style w:type="paragraph" w:styleId="Textoindependiente2">
    <w:name w:val="Body Text 2"/>
    <w:basedOn w:val="Normal"/>
    <w:rsid w:val="00685EF4"/>
    <w:pPr>
      <w:jc w:val="both"/>
    </w:pPr>
    <w:rPr>
      <w:rFonts w:ascii="Arial" w:hAnsi="Arial" w:cs="Arial"/>
    </w:rPr>
  </w:style>
  <w:style w:type="paragraph" w:styleId="Textosinformato">
    <w:name w:val="Plain Text"/>
    <w:basedOn w:val="Normal"/>
    <w:rsid w:val="00685EF4"/>
    <w:pPr>
      <w:autoSpaceDE w:val="0"/>
      <w:autoSpaceDN w:val="0"/>
    </w:pPr>
    <w:rPr>
      <w:rFonts w:ascii="Times" w:hAnsi="Times"/>
      <w:sz w:val="20"/>
      <w:szCs w:val="20"/>
    </w:rPr>
  </w:style>
  <w:style w:type="paragraph" w:customStyle="1" w:styleId="head">
    <w:name w:val="head"/>
    <w:basedOn w:val="Normal"/>
    <w:rsid w:val="00685EF4"/>
    <w:pPr>
      <w:shd w:val="clear" w:color="auto" w:fill="FFFFFF"/>
      <w:spacing w:before="150" w:after="100" w:afterAutospacing="1"/>
    </w:pPr>
    <w:rPr>
      <w:rFonts w:ascii="Arial" w:hAnsi="Arial" w:cs="Arial"/>
      <w:b/>
      <w:bCs/>
      <w:color w:val="FF6633"/>
      <w:sz w:val="21"/>
      <w:szCs w:val="21"/>
    </w:rPr>
  </w:style>
  <w:style w:type="paragraph" w:customStyle="1" w:styleId="blanklinetitleicmm">
    <w:name w:val="blanklinetitleicmm"/>
    <w:basedOn w:val="Normal"/>
    <w:rsid w:val="00685EF4"/>
    <w:pPr>
      <w:autoSpaceDE w:val="0"/>
      <w:autoSpaceDN w:val="0"/>
      <w:spacing w:line="320" w:lineRule="atLeast"/>
    </w:pPr>
    <w:rPr>
      <w:i/>
      <w:iCs/>
      <w:color w:val="808080"/>
      <w:sz w:val="32"/>
      <w:szCs w:val="32"/>
    </w:rPr>
  </w:style>
  <w:style w:type="character" w:styleId="Textoennegrita">
    <w:name w:val="Strong"/>
    <w:qFormat/>
    <w:rsid w:val="00685EF4"/>
    <w:rPr>
      <w:b/>
      <w:bCs/>
    </w:rPr>
  </w:style>
  <w:style w:type="paragraph" w:styleId="Encabezado">
    <w:name w:val="header"/>
    <w:basedOn w:val="Normal"/>
    <w:rsid w:val="00086565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56F61"/>
  </w:style>
  <w:style w:type="paragraph" w:styleId="Textodeglobo">
    <w:name w:val="Balloon Text"/>
    <w:basedOn w:val="Normal"/>
    <w:semiHidden/>
    <w:rsid w:val="001D64A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C04C0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65C3"/>
    <w:pPr>
      <w:ind w:left="720"/>
      <w:contextualSpacing/>
    </w:pPr>
    <w:rPr>
      <w:lang w:val="en-GB" w:eastAsia="en-GB"/>
    </w:rPr>
  </w:style>
  <w:style w:type="paragraph" w:styleId="Sinespaciado">
    <w:name w:val="No Spacing"/>
    <w:uiPriority w:val="1"/>
    <w:qFormat/>
    <w:rsid w:val="0057794A"/>
    <w:rPr>
      <w:rFonts w:asciiTheme="minorHAnsi" w:eastAsiaTheme="minorHAnsi" w:hAnsiTheme="minorHAnsi" w:cstheme="minorBidi"/>
      <w:sz w:val="24"/>
      <w:szCs w:val="24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85EF4"/>
    <w:rPr>
      <w:color w:val="0000FF"/>
      <w:u w:val="single"/>
    </w:rPr>
  </w:style>
  <w:style w:type="paragraph" w:styleId="NormalWeb">
    <w:name w:val="Normal (Web)"/>
    <w:basedOn w:val="Normal"/>
    <w:uiPriority w:val="99"/>
    <w:rsid w:val="00685EF4"/>
    <w:pPr>
      <w:spacing w:before="100" w:beforeAutospacing="1" w:after="100" w:afterAutospacing="1"/>
    </w:pPr>
  </w:style>
  <w:style w:type="paragraph" w:styleId="Piedepgina">
    <w:name w:val="footer"/>
    <w:basedOn w:val="Normal"/>
    <w:rsid w:val="00685EF4"/>
    <w:rPr>
      <w:rFonts w:ascii="Arial MT" w:hAnsi="Arial MT"/>
    </w:rPr>
  </w:style>
  <w:style w:type="paragraph" w:styleId="Textoindependiente2">
    <w:name w:val="Body Text 2"/>
    <w:basedOn w:val="Normal"/>
    <w:rsid w:val="00685EF4"/>
    <w:pPr>
      <w:jc w:val="both"/>
    </w:pPr>
    <w:rPr>
      <w:rFonts w:ascii="Arial" w:hAnsi="Arial" w:cs="Arial"/>
    </w:rPr>
  </w:style>
  <w:style w:type="paragraph" w:styleId="Textosinformato">
    <w:name w:val="Plain Text"/>
    <w:basedOn w:val="Normal"/>
    <w:rsid w:val="00685EF4"/>
    <w:pPr>
      <w:autoSpaceDE w:val="0"/>
      <w:autoSpaceDN w:val="0"/>
    </w:pPr>
    <w:rPr>
      <w:rFonts w:ascii="Times" w:hAnsi="Times"/>
      <w:sz w:val="20"/>
      <w:szCs w:val="20"/>
    </w:rPr>
  </w:style>
  <w:style w:type="paragraph" w:customStyle="1" w:styleId="head">
    <w:name w:val="head"/>
    <w:basedOn w:val="Normal"/>
    <w:rsid w:val="00685EF4"/>
    <w:pPr>
      <w:shd w:val="clear" w:color="auto" w:fill="FFFFFF"/>
      <w:spacing w:before="150" w:after="100" w:afterAutospacing="1"/>
    </w:pPr>
    <w:rPr>
      <w:rFonts w:ascii="Arial" w:hAnsi="Arial" w:cs="Arial"/>
      <w:b/>
      <w:bCs/>
      <w:color w:val="FF6633"/>
      <w:sz w:val="21"/>
      <w:szCs w:val="21"/>
    </w:rPr>
  </w:style>
  <w:style w:type="paragraph" w:customStyle="1" w:styleId="blanklinetitleicmm">
    <w:name w:val="blanklinetitleicmm"/>
    <w:basedOn w:val="Normal"/>
    <w:rsid w:val="00685EF4"/>
    <w:pPr>
      <w:autoSpaceDE w:val="0"/>
      <w:autoSpaceDN w:val="0"/>
      <w:spacing w:line="320" w:lineRule="atLeast"/>
    </w:pPr>
    <w:rPr>
      <w:i/>
      <w:iCs/>
      <w:color w:val="808080"/>
      <w:sz w:val="32"/>
      <w:szCs w:val="32"/>
    </w:rPr>
  </w:style>
  <w:style w:type="character" w:styleId="Textoennegrita">
    <w:name w:val="Strong"/>
    <w:qFormat/>
    <w:rsid w:val="00685EF4"/>
    <w:rPr>
      <w:b/>
      <w:bCs/>
    </w:rPr>
  </w:style>
  <w:style w:type="paragraph" w:styleId="Encabezado">
    <w:name w:val="header"/>
    <w:basedOn w:val="Normal"/>
    <w:rsid w:val="00086565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56F61"/>
  </w:style>
  <w:style w:type="paragraph" w:styleId="Textodeglobo">
    <w:name w:val="Balloon Text"/>
    <w:basedOn w:val="Normal"/>
    <w:semiHidden/>
    <w:rsid w:val="001D64A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C04C0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65C3"/>
    <w:pPr>
      <w:ind w:left="720"/>
      <w:contextualSpacing/>
    </w:pPr>
    <w:rPr>
      <w:lang w:val="en-GB" w:eastAsia="en-GB"/>
    </w:rPr>
  </w:style>
  <w:style w:type="paragraph" w:styleId="Sinespaciado">
    <w:name w:val="No Spacing"/>
    <w:uiPriority w:val="1"/>
    <w:qFormat/>
    <w:rsid w:val="0057794A"/>
    <w:rPr>
      <w:rFonts w:asciiTheme="minorHAnsi" w:eastAsiaTheme="minorHAnsi" w:hAnsiTheme="minorHAnsi" w:cstheme="minorBidi"/>
      <w:sz w:val="24"/>
      <w:szCs w:val="24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Genzyme Corporation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Genzyme</dc:creator>
  <cp:lastModifiedBy>Gastro</cp:lastModifiedBy>
  <cp:revision>5</cp:revision>
  <cp:lastPrinted>2017-03-01T11:23:00Z</cp:lastPrinted>
  <dcterms:created xsi:type="dcterms:W3CDTF">2023-09-25T16:20:00Z</dcterms:created>
  <dcterms:modified xsi:type="dcterms:W3CDTF">2023-09-25T17:48:00Z</dcterms:modified>
</cp:coreProperties>
</file>